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B75018C" w14:textId="6D708823" w:rsidR="001906A8" w:rsidRPr="0031666C" w:rsidRDefault="0031666C" w:rsidP="0000023B">
      <w:pPr>
        <w:spacing w:after="120" w:line="276" w:lineRule="auto"/>
        <w:jc w:val="both"/>
        <w:rPr>
          <w:rFonts w:ascii="Arial" w:hAnsi="Arial" w:cs="Arial"/>
          <w:lang w:val="de-DE"/>
        </w:rPr>
      </w:pPr>
      <w:r w:rsidRPr="0031666C">
        <w:rPr>
          <w:rFonts w:ascii="Arial" w:hAnsi="Arial" w:cs="Arial"/>
          <w:lang w:val="de-DE"/>
        </w:rPr>
        <w:t>Digital, automatisiert und nachhaltig</w:t>
      </w:r>
    </w:p>
    <w:p w14:paraId="72C91A3E" w14:textId="533801A5" w:rsidR="001906A8" w:rsidRPr="00F3277E" w:rsidRDefault="00F3277E" w:rsidP="0000023B">
      <w:pPr>
        <w:jc w:val="both"/>
        <w:rPr>
          <w:rFonts w:ascii="Arial" w:hAnsi="Arial" w:cs="Arial"/>
          <w:b/>
          <w:bCs/>
          <w:color w:val="000000" w:themeColor="text1"/>
          <w:spacing w:val="2"/>
          <w:sz w:val="35"/>
          <w:szCs w:val="35"/>
          <w:lang w:val="de-DE"/>
          <w14:ligatures w14:val="none"/>
        </w:rPr>
      </w:pPr>
      <w:r w:rsidRPr="009014C1">
        <w:rPr>
          <w:rFonts w:ascii="Arial" w:hAnsi="Arial" w:cs="Arial"/>
          <w:b/>
          <w:bCs/>
          <w:color w:val="000000" w:themeColor="text1"/>
          <w:spacing w:val="2"/>
          <w:sz w:val="35"/>
          <w:szCs w:val="35"/>
          <w:lang w:val="de-DE"/>
          <w14:ligatures w14:val="none"/>
        </w:rPr>
        <w:t xml:space="preserve">DMG MORI auf der Hannover Messe 2026: </w:t>
      </w:r>
      <w:proofErr w:type="spellStart"/>
      <w:r w:rsidRPr="009014C1">
        <w:rPr>
          <w:rFonts w:ascii="Arial" w:hAnsi="Arial" w:cs="Arial"/>
          <w:b/>
          <w:bCs/>
          <w:color w:val="000000" w:themeColor="text1"/>
          <w:spacing w:val="2"/>
          <w:sz w:val="35"/>
          <w:szCs w:val="35"/>
          <w:lang w:val="de-DE"/>
          <w14:ligatures w14:val="none"/>
        </w:rPr>
        <w:t>Machining</w:t>
      </w:r>
      <w:proofErr w:type="spellEnd"/>
      <w:r w:rsidRPr="009014C1">
        <w:rPr>
          <w:rFonts w:ascii="Arial" w:hAnsi="Arial" w:cs="Arial"/>
          <w:b/>
          <w:bCs/>
          <w:color w:val="000000" w:themeColor="text1"/>
          <w:spacing w:val="2"/>
          <w:sz w:val="35"/>
          <w:szCs w:val="35"/>
          <w:lang w:val="de-DE"/>
          <w14:ligatures w14:val="none"/>
        </w:rPr>
        <w:t xml:space="preserve"> Transformation als Schlüssel zur Fertigung der Zukunft</w:t>
      </w:r>
    </w:p>
    <w:p w14:paraId="152CDC81" w14:textId="435F76D1" w:rsidR="001906A8" w:rsidRPr="007D03FE" w:rsidRDefault="001906A8" w:rsidP="0000023B">
      <w:pPr>
        <w:spacing w:after="120" w:line="276" w:lineRule="auto"/>
        <w:jc w:val="both"/>
        <w:rPr>
          <w:rFonts w:ascii="Arial" w:eastAsia="Calibri" w:hAnsi="Arial" w:cs="Arial"/>
          <w:color w:val="000000" w:themeColor="text1"/>
          <w:lang w:val="de-DE"/>
        </w:rPr>
      </w:pPr>
      <w:r w:rsidRPr="00F3277E">
        <w:rPr>
          <w:rFonts w:ascii="Arial" w:eastAsia="Calibri" w:hAnsi="Arial" w:cs="Arial"/>
          <w:b/>
          <w:color w:val="000000" w:themeColor="text1"/>
          <w:lang w:val="de-DE"/>
        </w:rPr>
        <w:t xml:space="preserve">München. </w:t>
      </w:r>
      <w:r w:rsidR="007D03FE" w:rsidRPr="00521A0D">
        <w:rPr>
          <w:rFonts w:ascii="Arial" w:eastAsia="Calibri" w:hAnsi="Arial" w:cs="Arial"/>
          <w:color w:val="000000" w:themeColor="text1"/>
          <w:lang w:val="de-DE"/>
        </w:rPr>
        <w:t>Vom 20. bis 24. April 2026 präsentiert DMG MORI auf der Hannover Messe</w:t>
      </w:r>
      <w:r w:rsidR="0000023B">
        <w:rPr>
          <w:rFonts w:ascii="Arial" w:eastAsia="Calibri" w:hAnsi="Arial" w:cs="Arial"/>
          <w:color w:val="000000" w:themeColor="text1"/>
          <w:lang w:val="de-DE"/>
        </w:rPr>
        <w:t xml:space="preserve"> </w:t>
      </w:r>
      <w:r w:rsidR="007D03FE" w:rsidRPr="00521A0D">
        <w:rPr>
          <w:rFonts w:ascii="Arial" w:eastAsia="Calibri" w:hAnsi="Arial" w:cs="Arial"/>
          <w:color w:val="000000" w:themeColor="text1"/>
          <w:lang w:val="de-DE"/>
        </w:rPr>
        <w:t xml:space="preserve">seine ganzheitliche </w:t>
      </w:r>
      <w:hyperlink r:id="rId11" w:history="1">
        <w:proofErr w:type="spellStart"/>
        <w:r w:rsidR="007D03FE" w:rsidRPr="00521A0D">
          <w:rPr>
            <w:rStyle w:val="Hyperlink"/>
            <w:rFonts w:ascii="Arial" w:eastAsia="Calibri" w:hAnsi="Arial" w:cs="Arial"/>
            <w:lang w:val="de-DE"/>
          </w:rPr>
          <w:t>Machining</w:t>
        </w:r>
        <w:proofErr w:type="spellEnd"/>
        <w:r w:rsidR="007D03FE" w:rsidRPr="00521A0D">
          <w:rPr>
            <w:rStyle w:val="Hyperlink"/>
            <w:rFonts w:ascii="Arial" w:eastAsia="Calibri" w:hAnsi="Arial" w:cs="Arial"/>
            <w:lang w:val="de-DE"/>
          </w:rPr>
          <w:t xml:space="preserve"> Transformation</w:t>
        </w:r>
      </w:hyperlink>
      <w:r w:rsidR="001E012A" w:rsidRPr="00F51FA6">
        <w:rPr>
          <w:lang w:val="de-DE"/>
        </w:rPr>
        <w:t xml:space="preserve"> </w:t>
      </w:r>
      <w:r w:rsidR="007D03FE" w:rsidRPr="00521A0D">
        <w:rPr>
          <w:rFonts w:ascii="Arial" w:eastAsia="Calibri" w:hAnsi="Arial" w:cs="Arial"/>
          <w:color w:val="000000" w:themeColor="text1"/>
          <w:lang w:val="de-DE"/>
        </w:rPr>
        <w:t>(MX)</w:t>
      </w:r>
      <w:r w:rsidR="00C50AD0" w:rsidRPr="00521A0D">
        <w:rPr>
          <w:rFonts w:ascii="Arial" w:eastAsia="Calibri" w:hAnsi="Arial" w:cs="Arial"/>
          <w:color w:val="000000" w:themeColor="text1"/>
          <w:lang w:val="de-DE"/>
        </w:rPr>
        <w:t>-Strategie</w:t>
      </w:r>
      <w:r w:rsidR="00F3277E" w:rsidRPr="00521A0D">
        <w:rPr>
          <w:rFonts w:ascii="Arial" w:eastAsia="Calibri" w:hAnsi="Arial" w:cs="Arial"/>
          <w:color w:val="000000" w:themeColor="text1"/>
          <w:lang w:val="de-DE"/>
        </w:rPr>
        <w:t>.</w:t>
      </w:r>
      <w:r w:rsidR="007D03FE" w:rsidRPr="00521A0D">
        <w:rPr>
          <w:rFonts w:ascii="Arial" w:eastAsia="Calibri" w:hAnsi="Arial" w:cs="Arial"/>
          <w:color w:val="000000" w:themeColor="text1"/>
          <w:lang w:val="de-DE"/>
        </w:rPr>
        <w:t xml:space="preserve"> </w:t>
      </w:r>
      <w:r w:rsidR="001525BF" w:rsidRPr="00521A0D">
        <w:rPr>
          <w:rFonts w:ascii="Arial" w:eastAsia="Calibri" w:hAnsi="Arial" w:cs="Arial"/>
          <w:color w:val="000000" w:themeColor="text1"/>
          <w:lang w:val="de-DE"/>
        </w:rPr>
        <w:t>Am Messestand (</w:t>
      </w:r>
      <w:hyperlink r:id="rId12" w:history="1">
        <w:r w:rsidR="001525BF" w:rsidRPr="00521A0D">
          <w:rPr>
            <w:rStyle w:val="Hyperlink"/>
            <w:rFonts w:ascii="Arial" w:eastAsia="Calibri" w:hAnsi="Arial" w:cs="Arial"/>
            <w:lang w:val="de-DE"/>
          </w:rPr>
          <w:t>Halle 27, Stand</w:t>
        </w:r>
        <w:r w:rsidR="008F51BA">
          <w:rPr>
            <w:rStyle w:val="Hyperlink"/>
            <w:rFonts w:ascii="Arial" w:eastAsia="Calibri" w:hAnsi="Arial" w:cs="Arial"/>
            <w:lang w:val="de-DE"/>
          </w:rPr>
          <w:t> </w:t>
        </w:r>
        <w:r w:rsidR="001525BF" w:rsidRPr="00521A0D">
          <w:rPr>
            <w:rStyle w:val="Hyperlink"/>
            <w:rFonts w:ascii="Arial" w:eastAsia="Calibri" w:hAnsi="Arial" w:cs="Arial"/>
            <w:lang w:val="de-DE"/>
          </w:rPr>
          <w:t>A36</w:t>
        </w:r>
      </w:hyperlink>
      <w:r w:rsidR="001525BF" w:rsidRPr="00521A0D">
        <w:rPr>
          <w:rFonts w:ascii="Arial" w:eastAsia="Calibri" w:hAnsi="Arial" w:cs="Arial"/>
          <w:color w:val="000000" w:themeColor="text1"/>
          <w:lang w:val="de-DE"/>
        </w:rPr>
        <w:t xml:space="preserve">) </w:t>
      </w:r>
      <w:r w:rsidR="000A3858">
        <w:rPr>
          <w:rFonts w:ascii="Arial" w:eastAsia="Calibri" w:hAnsi="Arial" w:cs="Arial"/>
          <w:color w:val="000000" w:themeColor="text1"/>
          <w:lang w:val="de-DE"/>
        </w:rPr>
        <w:t>wird gezeigt</w:t>
      </w:r>
      <w:r w:rsidR="001525BF" w:rsidRPr="00521A0D">
        <w:rPr>
          <w:rFonts w:ascii="Arial" w:eastAsia="Calibri" w:hAnsi="Arial" w:cs="Arial"/>
          <w:color w:val="000000" w:themeColor="text1"/>
          <w:lang w:val="de-DE"/>
        </w:rPr>
        <w:t xml:space="preserve">, wie Fertigungsbetriebe den steigenden Anforderungen an Effizienz, Präzision und Nachhaltigkeit begegnen können. </w:t>
      </w:r>
      <w:r w:rsidR="00E419BE">
        <w:rPr>
          <w:rFonts w:ascii="Arial" w:eastAsia="Calibri" w:hAnsi="Arial" w:cs="Arial"/>
          <w:color w:val="000000" w:themeColor="text1"/>
          <w:lang w:val="de-DE"/>
        </w:rPr>
        <w:t>Anhand eines</w:t>
      </w:r>
      <w:r w:rsidR="00F76CD1" w:rsidRPr="00F76CD1">
        <w:rPr>
          <w:rFonts w:ascii="Arial" w:eastAsia="Calibri" w:hAnsi="Arial" w:cs="Arial"/>
          <w:color w:val="000000" w:themeColor="text1"/>
          <w:lang w:val="de-DE"/>
        </w:rPr>
        <w:t xml:space="preserve"> begehbare</w:t>
      </w:r>
      <w:r w:rsidR="00E419BE">
        <w:rPr>
          <w:rFonts w:ascii="Arial" w:eastAsia="Calibri" w:hAnsi="Arial" w:cs="Arial"/>
          <w:color w:val="000000" w:themeColor="text1"/>
          <w:lang w:val="de-DE"/>
        </w:rPr>
        <w:t>n</w:t>
      </w:r>
      <w:r w:rsidR="00F76CD1" w:rsidRPr="00F76CD1">
        <w:rPr>
          <w:rFonts w:ascii="Arial" w:eastAsia="Calibri" w:hAnsi="Arial" w:cs="Arial"/>
          <w:color w:val="000000" w:themeColor="text1"/>
          <w:lang w:val="de-DE"/>
        </w:rPr>
        <w:t xml:space="preserve"> Demonstrationsmodell</w:t>
      </w:r>
      <w:r w:rsidR="00E419BE">
        <w:rPr>
          <w:rFonts w:ascii="Arial" w:eastAsia="Calibri" w:hAnsi="Arial" w:cs="Arial"/>
          <w:color w:val="000000" w:themeColor="text1"/>
          <w:lang w:val="de-DE"/>
        </w:rPr>
        <w:t>s</w:t>
      </w:r>
      <w:r w:rsidR="00F76CD1" w:rsidRPr="00F76CD1">
        <w:rPr>
          <w:rFonts w:ascii="Arial" w:eastAsia="Calibri" w:hAnsi="Arial" w:cs="Arial"/>
          <w:color w:val="000000" w:themeColor="text1"/>
          <w:lang w:val="de-DE"/>
        </w:rPr>
        <w:t xml:space="preserve"> der 5-Achs-Fräsmaschine </w:t>
      </w:r>
      <w:hyperlink r:id="rId13" w:history="1">
        <w:r w:rsidR="00F76CD1" w:rsidRPr="001F1AF6">
          <w:rPr>
            <w:rStyle w:val="Hyperlink"/>
            <w:rFonts w:ascii="Arial" w:eastAsia="Calibri" w:hAnsi="Arial" w:cs="Arial"/>
            <w:lang w:val="de-DE"/>
          </w:rPr>
          <w:t>DMU 340 Gantry</w:t>
        </w:r>
      </w:hyperlink>
      <w:r w:rsidR="00E419BE">
        <w:rPr>
          <w:rFonts w:ascii="Arial" w:eastAsia="Calibri" w:hAnsi="Arial" w:cs="Arial"/>
          <w:color w:val="000000" w:themeColor="text1"/>
          <w:lang w:val="de-DE"/>
        </w:rPr>
        <w:t xml:space="preserve"> sowie eines</w:t>
      </w:r>
      <w:r w:rsidR="00F76CD1" w:rsidRPr="00F76CD1">
        <w:rPr>
          <w:rFonts w:ascii="Arial" w:eastAsia="Calibri" w:hAnsi="Arial" w:cs="Arial"/>
          <w:color w:val="000000" w:themeColor="text1"/>
          <w:lang w:val="de-DE"/>
        </w:rPr>
        <w:t xml:space="preserve"> Turn-Mill-Showcase</w:t>
      </w:r>
      <w:r w:rsidR="00E419BE">
        <w:rPr>
          <w:rFonts w:ascii="Arial" w:eastAsia="Calibri" w:hAnsi="Arial" w:cs="Arial"/>
          <w:color w:val="000000" w:themeColor="text1"/>
          <w:lang w:val="de-DE"/>
        </w:rPr>
        <w:t xml:space="preserve"> </w:t>
      </w:r>
      <w:r w:rsidR="00E419BE" w:rsidRPr="00E419BE">
        <w:rPr>
          <w:rFonts w:ascii="Arial" w:eastAsia="Calibri" w:hAnsi="Arial" w:cs="Arial"/>
          <w:color w:val="000000" w:themeColor="text1"/>
          <w:lang w:val="de-DE"/>
        </w:rPr>
        <w:t>für die KI-gestützte Fertigung einer Hochsee</w:t>
      </w:r>
      <w:r w:rsidR="00061C65">
        <w:rPr>
          <w:rFonts w:ascii="Arial" w:eastAsia="Calibri" w:hAnsi="Arial" w:cs="Arial"/>
          <w:color w:val="000000" w:themeColor="text1"/>
          <w:lang w:val="de-DE"/>
        </w:rPr>
        <w:t>y</w:t>
      </w:r>
      <w:r w:rsidR="00E419BE" w:rsidRPr="00E419BE">
        <w:rPr>
          <w:rFonts w:ascii="Arial" w:eastAsia="Calibri" w:hAnsi="Arial" w:cs="Arial"/>
          <w:color w:val="000000" w:themeColor="text1"/>
          <w:lang w:val="de-DE"/>
        </w:rPr>
        <w:t>acht-Komponente</w:t>
      </w:r>
      <w:r w:rsidR="00F76CD1" w:rsidRPr="00F76CD1">
        <w:rPr>
          <w:rFonts w:ascii="Arial" w:eastAsia="Calibri" w:hAnsi="Arial" w:cs="Arial"/>
          <w:color w:val="000000" w:themeColor="text1"/>
          <w:lang w:val="de-DE"/>
        </w:rPr>
        <w:t xml:space="preserve"> </w:t>
      </w:r>
      <w:r w:rsidR="00E419BE">
        <w:rPr>
          <w:rFonts w:ascii="Arial" w:eastAsia="Calibri" w:hAnsi="Arial" w:cs="Arial"/>
          <w:color w:val="000000" w:themeColor="text1"/>
          <w:lang w:val="de-DE"/>
        </w:rPr>
        <w:t>werden am Stand</w:t>
      </w:r>
      <w:r w:rsidR="001525BF" w:rsidRPr="00521A0D">
        <w:rPr>
          <w:rFonts w:ascii="Arial" w:eastAsia="Calibri" w:hAnsi="Arial" w:cs="Arial"/>
          <w:color w:val="000000" w:themeColor="text1"/>
          <w:lang w:val="de-DE"/>
        </w:rPr>
        <w:t xml:space="preserve"> die vier Säulen der modernen Produktion</w:t>
      </w:r>
      <w:r w:rsidR="00E419BE">
        <w:rPr>
          <w:rFonts w:ascii="Arial" w:eastAsia="Calibri" w:hAnsi="Arial" w:cs="Arial"/>
          <w:color w:val="000000" w:themeColor="text1"/>
          <w:lang w:val="de-DE"/>
        </w:rPr>
        <w:t xml:space="preserve"> vermittelt:</w:t>
      </w:r>
      <w:r w:rsidR="001525BF" w:rsidRPr="00521A0D">
        <w:rPr>
          <w:rFonts w:ascii="Arial" w:eastAsia="Calibri" w:hAnsi="Arial" w:cs="Arial"/>
          <w:color w:val="000000" w:themeColor="text1"/>
          <w:lang w:val="de-DE"/>
        </w:rPr>
        <w:t xml:space="preserve"> Prozessintegration, Automation, Digitale Transformation (DX) und Grüne Transformation (GX)</w:t>
      </w:r>
      <w:r w:rsidR="00E419BE">
        <w:rPr>
          <w:rFonts w:ascii="Arial" w:eastAsia="Calibri" w:hAnsi="Arial" w:cs="Arial"/>
          <w:color w:val="000000" w:themeColor="text1"/>
          <w:lang w:val="de-DE"/>
        </w:rPr>
        <w:t>.</w:t>
      </w:r>
      <w:r w:rsidR="001525BF" w:rsidRPr="00521A0D">
        <w:rPr>
          <w:rFonts w:ascii="Arial" w:eastAsia="Calibri" w:hAnsi="Arial" w:cs="Arial"/>
          <w:color w:val="000000" w:themeColor="text1"/>
          <w:lang w:val="de-DE"/>
        </w:rPr>
        <w:t xml:space="preserve"> </w:t>
      </w:r>
      <w:r w:rsidR="00E419BE">
        <w:rPr>
          <w:rFonts w:ascii="Arial" w:eastAsia="Calibri" w:hAnsi="Arial" w:cs="Arial"/>
          <w:color w:val="000000" w:themeColor="text1"/>
          <w:lang w:val="de-DE"/>
        </w:rPr>
        <w:t>Diese verbindet</w:t>
      </w:r>
      <w:r w:rsidR="00E419BE" w:rsidRPr="00521A0D">
        <w:rPr>
          <w:rFonts w:ascii="Arial" w:eastAsia="Calibri" w:hAnsi="Arial" w:cs="Arial"/>
          <w:color w:val="000000" w:themeColor="text1"/>
          <w:lang w:val="de-DE"/>
        </w:rPr>
        <w:t xml:space="preserve"> </w:t>
      </w:r>
      <w:r w:rsidR="001525BF" w:rsidRPr="00521A0D">
        <w:rPr>
          <w:rFonts w:ascii="Arial" w:eastAsia="Calibri" w:hAnsi="Arial" w:cs="Arial"/>
          <w:color w:val="000000" w:themeColor="text1"/>
          <w:lang w:val="de-DE"/>
        </w:rPr>
        <w:t>DMG MORI im Rahmen seiner MX-Strategie zu einem integrierten Portfolio für eine zukunftsfeste und wettbewerbsfähige Fertigung.</w:t>
      </w:r>
    </w:p>
    <w:p w14:paraId="7513FE3A" w14:textId="55826D34" w:rsidR="001906A8" w:rsidRPr="00F3277E" w:rsidRDefault="00F3277E" w:rsidP="0000023B">
      <w:pPr>
        <w:spacing w:before="240" w:after="120" w:line="276" w:lineRule="auto"/>
        <w:jc w:val="both"/>
        <w:rPr>
          <w:rFonts w:ascii="Arial" w:eastAsia="Calibri" w:hAnsi="Arial" w:cs="Arial"/>
          <w:b/>
          <w:bCs/>
          <w:color w:val="000000" w:themeColor="text1"/>
          <w:lang w:val="de-DE"/>
        </w:rPr>
      </w:pPr>
      <w:proofErr w:type="spellStart"/>
      <w:r w:rsidRPr="009014C1">
        <w:rPr>
          <w:rFonts w:ascii="Arial" w:eastAsia="Calibri" w:hAnsi="Arial" w:cs="Arial"/>
          <w:b/>
          <w:bCs/>
          <w:color w:val="000000" w:themeColor="text1"/>
          <w:lang w:val="de-DE"/>
        </w:rPr>
        <w:t>Machining</w:t>
      </w:r>
      <w:proofErr w:type="spellEnd"/>
      <w:r w:rsidRPr="009014C1">
        <w:rPr>
          <w:rFonts w:ascii="Arial" w:eastAsia="Calibri" w:hAnsi="Arial" w:cs="Arial"/>
          <w:b/>
          <w:bCs/>
          <w:color w:val="000000" w:themeColor="text1"/>
          <w:lang w:val="de-DE"/>
        </w:rPr>
        <w:t xml:space="preserve"> Transformation</w:t>
      </w:r>
      <w:r w:rsidR="00DA1ACE">
        <w:rPr>
          <w:rFonts w:ascii="Arial" w:eastAsia="Calibri" w:hAnsi="Arial" w:cs="Arial"/>
          <w:b/>
          <w:bCs/>
          <w:color w:val="000000" w:themeColor="text1"/>
          <w:lang w:val="de-DE"/>
        </w:rPr>
        <w:t xml:space="preserve"> (MX)</w:t>
      </w:r>
      <w:r w:rsidRPr="009014C1">
        <w:rPr>
          <w:rFonts w:ascii="Arial" w:eastAsia="Calibri" w:hAnsi="Arial" w:cs="Arial"/>
          <w:b/>
          <w:bCs/>
          <w:color w:val="000000" w:themeColor="text1"/>
          <w:lang w:val="de-DE"/>
        </w:rPr>
        <w:t>: Die vier Säulen der modernen Fertigung</w:t>
      </w:r>
    </w:p>
    <w:p w14:paraId="3F8137F5" w14:textId="3896BBEA" w:rsidR="00F3277E" w:rsidRPr="009014C1" w:rsidRDefault="00F3277E" w:rsidP="0000023B">
      <w:pPr>
        <w:spacing w:before="240" w:after="120" w:line="276" w:lineRule="auto"/>
        <w:jc w:val="both"/>
        <w:rPr>
          <w:rFonts w:ascii="Arial" w:eastAsia="Calibri" w:hAnsi="Arial" w:cs="Arial"/>
          <w:color w:val="000000" w:themeColor="text1"/>
          <w:lang w:val="de-DE"/>
        </w:rPr>
      </w:pPr>
      <w:r w:rsidRPr="009014C1">
        <w:rPr>
          <w:rFonts w:ascii="Arial" w:eastAsia="Calibri" w:hAnsi="Arial" w:cs="Arial"/>
          <w:color w:val="000000" w:themeColor="text1"/>
          <w:lang w:val="de-DE"/>
        </w:rPr>
        <w:t>Mit de</w:t>
      </w:r>
      <w:r w:rsidR="002E611C">
        <w:rPr>
          <w:rFonts w:ascii="Arial" w:eastAsia="Calibri" w:hAnsi="Arial" w:cs="Arial"/>
          <w:color w:val="000000" w:themeColor="text1"/>
          <w:lang w:val="de-DE"/>
        </w:rPr>
        <w:t>m Konzept der</w:t>
      </w:r>
      <w:r w:rsidRPr="009014C1">
        <w:rPr>
          <w:rFonts w:ascii="Arial" w:eastAsia="Calibri" w:hAnsi="Arial" w:cs="Arial"/>
          <w:color w:val="000000" w:themeColor="text1"/>
          <w:lang w:val="de-DE"/>
        </w:rPr>
        <w:t xml:space="preserve"> </w:t>
      </w:r>
      <w:proofErr w:type="spellStart"/>
      <w:r w:rsidRPr="009014C1">
        <w:rPr>
          <w:rFonts w:ascii="Arial" w:eastAsia="Calibri" w:hAnsi="Arial" w:cs="Arial"/>
          <w:color w:val="000000" w:themeColor="text1"/>
          <w:lang w:val="de-DE"/>
        </w:rPr>
        <w:t>Machining</w:t>
      </w:r>
      <w:proofErr w:type="spellEnd"/>
      <w:r w:rsidRPr="009014C1">
        <w:rPr>
          <w:rFonts w:ascii="Arial" w:eastAsia="Calibri" w:hAnsi="Arial" w:cs="Arial"/>
          <w:color w:val="000000" w:themeColor="text1"/>
          <w:lang w:val="de-DE"/>
        </w:rPr>
        <w:t xml:space="preserve"> Transformation</w:t>
      </w:r>
      <w:r w:rsidR="002E611C">
        <w:rPr>
          <w:rFonts w:ascii="Arial" w:eastAsia="Calibri" w:hAnsi="Arial" w:cs="Arial"/>
          <w:color w:val="000000" w:themeColor="text1"/>
          <w:lang w:val="de-DE"/>
        </w:rPr>
        <w:t xml:space="preserve"> (MX)</w:t>
      </w:r>
      <w:r w:rsidRPr="009014C1">
        <w:rPr>
          <w:rFonts w:ascii="Arial" w:eastAsia="Calibri" w:hAnsi="Arial" w:cs="Arial"/>
          <w:color w:val="000000" w:themeColor="text1"/>
          <w:lang w:val="de-DE"/>
        </w:rPr>
        <w:t xml:space="preserve"> verfolgt DMG MORI das Ziel, Fertigungsprozesse nicht länger isoliert, sondern als durchgängigen, optimierten Gesamtprozess zu betrachten. Die</w:t>
      </w:r>
      <w:r>
        <w:rPr>
          <w:rFonts w:ascii="Arial" w:eastAsia="Calibri" w:hAnsi="Arial" w:cs="Arial"/>
          <w:color w:val="000000" w:themeColor="text1"/>
          <w:lang w:val="de-DE"/>
        </w:rPr>
        <w:t xml:space="preserve"> folgenden</w:t>
      </w:r>
      <w:r w:rsidRPr="009014C1">
        <w:rPr>
          <w:rFonts w:ascii="Arial" w:eastAsia="Calibri" w:hAnsi="Arial" w:cs="Arial"/>
          <w:color w:val="000000" w:themeColor="text1"/>
          <w:lang w:val="de-DE"/>
        </w:rPr>
        <w:t xml:space="preserve"> Säulen bilden dabei das Fundament:</w:t>
      </w:r>
    </w:p>
    <w:p w14:paraId="5B4C9AE7" w14:textId="1016BCB7" w:rsidR="00F3277E" w:rsidRPr="009014C1" w:rsidRDefault="00F3277E" w:rsidP="00F51FA6">
      <w:pPr>
        <w:spacing w:before="240" w:after="120" w:line="288" w:lineRule="auto"/>
        <w:jc w:val="both"/>
        <w:rPr>
          <w:rFonts w:ascii="Arial" w:eastAsia="Calibri" w:hAnsi="Arial" w:cs="Arial"/>
          <w:color w:val="000000" w:themeColor="text1"/>
          <w:lang w:val="de-DE"/>
        </w:rPr>
      </w:pPr>
      <w:r w:rsidRPr="00285B36">
        <w:rPr>
          <w:rFonts w:ascii="Arial" w:eastAsia="Calibri" w:hAnsi="Arial" w:cs="Arial"/>
          <w:color w:val="000000" w:themeColor="text1"/>
          <w:u w:val="single"/>
          <w:lang w:val="de-DE"/>
        </w:rPr>
        <w:t>Prozessintegration</w:t>
      </w:r>
      <w:r w:rsidRPr="009014C1">
        <w:rPr>
          <w:rFonts w:ascii="Arial" w:eastAsia="Calibri" w:hAnsi="Arial" w:cs="Arial"/>
          <w:color w:val="000000" w:themeColor="text1"/>
          <w:lang w:val="de-DE"/>
        </w:rPr>
        <w:t xml:space="preserve">: Die Zusammenführung mehrerer Bearbeitungsschritte wie Drehen, Fräsen, Schleifen und Messen auf einer einzigen Maschine reduziert </w:t>
      </w:r>
      <w:r w:rsidR="00717700">
        <w:rPr>
          <w:rFonts w:ascii="Arial" w:eastAsia="Calibri" w:hAnsi="Arial" w:cs="Arial"/>
          <w:color w:val="000000" w:themeColor="text1"/>
          <w:lang w:val="de-DE"/>
        </w:rPr>
        <w:t xml:space="preserve">die </w:t>
      </w:r>
      <w:r w:rsidRPr="009014C1">
        <w:rPr>
          <w:rFonts w:ascii="Arial" w:eastAsia="Calibri" w:hAnsi="Arial" w:cs="Arial"/>
          <w:color w:val="000000" w:themeColor="text1"/>
          <w:lang w:val="de-DE"/>
        </w:rPr>
        <w:t>Durchlaufzeiten, minimiert den Footprint und steigert die Bauteilgenauigkeit.</w:t>
      </w:r>
    </w:p>
    <w:p w14:paraId="24DF7526" w14:textId="694C35A6" w:rsidR="00F3277E" w:rsidRPr="009014C1" w:rsidRDefault="00F3277E" w:rsidP="00F51FA6">
      <w:pPr>
        <w:spacing w:before="240" w:after="120" w:line="288" w:lineRule="auto"/>
        <w:jc w:val="both"/>
        <w:rPr>
          <w:rFonts w:ascii="Arial" w:eastAsia="Calibri" w:hAnsi="Arial" w:cs="Arial"/>
          <w:color w:val="000000" w:themeColor="text1"/>
          <w:lang w:val="de-DE"/>
        </w:rPr>
      </w:pPr>
      <w:r w:rsidRPr="00285B36">
        <w:rPr>
          <w:rFonts w:ascii="Arial" w:eastAsia="Calibri" w:hAnsi="Arial" w:cs="Arial"/>
          <w:color w:val="000000" w:themeColor="text1"/>
          <w:u w:val="single"/>
          <w:lang w:val="de-DE"/>
        </w:rPr>
        <w:t>Automation</w:t>
      </w:r>
      <w:r w:rsidRPr="009014C1">
        <w:rPr>
          <w:rFonts w:ascii="Arial" w:eastAsia="Calibri" w:hAnsi="Arial" w:cs="Arial"/>
          <w:color w:val="000000" w:themeColor="text1"/>
          <w:lang w:val="de-DE"/>
        </w:rPr>
        <w:t>:</w:t>
      </w:r>
      <w:r w:rsidR="00C50AD0">
        <w:rPr>
          <w:rFonts w:ascii="Arial" w:eastAsia="Calibri" w:hAnsi="Arial" w:cs="Arial"/>
          <w:color w:val="000000" w:themeColor="text1"/>
          <w:lang w:val="de-DE"/>
        </w:rPr>
        <w:t xml:space="preserve"> </w:t>
      </w:r>
      <w:r w:rsidRPr="009014C1">
        <w:rPr>
          <w:rFonts w:ascii="Arial" w:eastAsia="Calibri" w:hAnsi="Arial" w:cs="Arial"/>
          <w:color w:val="000000" w:themeColor="text1"/>
          <w:lang w:val="de-DE"/>
        </w:rPr>
        <w:t>Integrierte und durchgängige Automationslösungen, von Paletten-Han</w:t>
      </w:r>
      <w:r w:rsidR="00E2117A">
        <w:rPr>
          <w:rFonts w:ascii="Arial" w:eastAsia="Calibri" w:hAnsi="Arial" w:cs="Arial"/>
          <w:color w:val="000000" w:themeColor="text1"/>
          <w:lang w:val="de-DE"/>
        </w:rPr>
        <w:t>dlin</w:t>
      </w:r>
      <w:r w:rsidRPr="009014C1">
        <w:rPr>
          <w:rFonts w:ascii="Arial" w:eastAsia="Calibri" w:hAnsi="Arial" w:cs="Arial"/>
          <w:color w:val="000000" w:themeColor="text1"/>
          <w:lang w:val="de-DE"/>
        </w:rPr>
        <w:t>g bis zu schlüsselfertigen Fertigungszellen, gewährleisten einen maximalen Maschinennutzungsgrad und eine autonome Produktion.</w:t>
      </w:r>
    </w:p>
    <w:p w14:paraId="2B9DF57E" w14:textId="6D1699A3" w:rsidR="00F3277E" w:rsidRPr="009014C1" w:rsidRDefault="00F3277E" w:rsidP="00F51FA6">
      <w:pPr>
        <w:spacing w:before="240" w:after="120" w:line="288" w:lineRule="auto"/>
        <w:jc w:val="both"/>
        <w:rPr>
          <w:rFonts w:ascii="Arial" w:eastAsia="Calibri" w:hAnsi="Arial" w:cs="Arial"/>
          <w:color w:val="000000" w:themeColor="text1"/>
          <w:lang w:val="de-DE"/>
        </w:rPr>
      </w:pPr>
      <w:r w:rsidRPr="00285B36">
        <w:rPr>
          <w:rFonts w:ascii="Arial" w:eastAsia="Calibri" w:hAnsi="Arial" w:cs="Arial"/>
          <w:color w:val="000000" w:themeColor="text1"/>
          <w:u w:val="single"/>
          <w:lang w:val="de-DE"/>
        </w:rPr>
        <w:t>Digitale Transformation (DX)</w:t>
      </w:r>
      <w:r w:rsidRPr="009014C1">
        <w:rPr>
          <w:rFonts w:ascii="Arial" w:eastAsia="Calibri" w:hAnsi="Arial" w:cs="Arial"/>
          <w:color w:val="000000" w:themeColor="text1"/>
          <w:lang w:val="de-DE"/>
        </w:rPr>
        <w:t>:</w:t>
      </w:r>
      <w:r w:rsidR="00DD745A" w:rsidRPr="009014C1" w:rsidDel="00DD745A">
        <w:rPr>
          <w:rFonts w:ascii="Arial" w:eastAsia="Calibri" w:hAnsi="Arial" w:cs="Arial"/>
          <w:color w:val="000000" w:themeColor="text1"/>
          <w:lang w:val="de-DE"/>
        </w:rPr>
        <w:t xml:space="preserve"> </w:t>
      </w:r>
      <w:r w:rsidRPr="009014C1">
        <w:rPr>
          <w:rFonts w:ascii="Arial" w:eastAsia="Calibri" w:hAnsi="Arial" w:cs="Arial"/>
          <w:color w:val="000000" w:themeColor="text1"/>
          <w:lang w:val="de-DE"/>
        </w:rPr>
        <w:t>Die intelligente Nutzung von Daten, Software und KI über die gesamte Prozesskette hinweg</w:t>
      </w:r>
      <w:r w:rsidR="00EA36C0">
        <w:rPr>
          <w:rFonts w:ascii="Arial" w:eastAsia="Calibri" w:hAnsi="Arial" w:cs="Arial"/>
          <w:color w:val="000000" w:themeColor="text1"/>
          <w:lang w:val="de-DE"/>
        </w:rPr>
        <w:t xml:space="preserve"> </w:t>
      </w:r>
      <w:r w:rsidR="00EA36C0" w:rsidRPr="009014C1">
        <w:rPr>
          <w:rFonts w:ascii="Arial" w:eastAsia="Calibri" w:hAnsi="Arial" w:cs="Arial"/>
          <w:color w:val="000000" w:themeColor="text1"/>
          <w:lang w:val="de-DE"/>
        </w:rPr>
        <w:t>schafft maximale Transparenz und Effizienz</w:t>
      </w:r>
      <w:r w:rsidRPr="009014C1">
        <w:rPr>
          <w:rFonts w:ascii="Arial" w:eastAsia="Calibri" w:hAnsi="Arial" w:cs="Arial"/>
          <w:color w:val="000000" w:themeColor="text1"/>
          <w:lang w:val="de-DE"/>
        </w:rPr>
        <w:t xml:space="preserve"> vom Engineering bis zum Service.</w:t>
      </w:r>
    </w:p>
    <w:p w14:paraId="65DFAF93" w14:textId="2D6F2960" w:rsidR="00F3277E" w:rsidRDefault="00F3277E" w:rsidP="00F51FA6">
      <w:pPr>
        <w:spacing w:before="240" w:after="120" w:line="288" w:lineRule="auto"/>
        <w:jc w:val="both"/>
        <w:rPr>
          <w:rFonts w:ascii="Arial" w:eastAsia="Calibri" w:hAnsi="Arial" w:cs="Arial"/>
          <w:color w:val="000000" w:themeColor="text1"/>
          <w:lang w:val="de-DE"/>
        </w:rPr>
      </w:pPr>
      <w:r w:rsidRPr="00285B36">
        <w:rPr>
          <w:rFonts w:ascii="Arial" w:eastAsia="Calibri" w:hAnsi="Arial" w:cs="Arial"/>
          <w:color w:val="000000" w:themeColor="text1"/>
          <w:u w:val="single"/>
          <w:lang w:val="de-DE"/>
        </w:rPr>
        <w:t>Grüne Transformation (GX)</w:t>
      </w:r>
      <w:r w:rsidRPr="009014C1">
        <w:rPr>
          <w:rFonts w:ascii="Arial" w:eastAsia="Calibri" w:hAnsi="Arial" w:cs="Arial"/>
          <w:color w:val="000000" w:themeColor="text1"/>
          <w:lang w:val="de-DE"/>
        </w:rPr>
        <w:t>:</w:t>
      </w:r>
      <w:r w:rsidR="00970CBC" w:rsidRPr="009014C1" w:rsidDel="00970CBC">
        <w:rPr>
          <w:rFonts w:ascii="Arial" w:eastAsia="Calibri" w:hAnsi="Arial" w:cs="Arial"/>
          <w:color w:val="000000" w:themeColor="text1"/>
          <w:lang w:val="de-DE"/>
        </w:rPr>
        <w:t xml:space="preserve"> </w:t>
      </w:r>
      <w:r w:rsidRPr="009014C1">
        <w:rPr>
          <w:rFonts w:ascii="Arial" w:eastAsia="Calibri" w:hAnsi="Arial" w:cs="Arial"/>
          <w:color w:val="000000" w:themeColor="text1"/>
          <w:lang w:val="de-DE"/>
        </w:rPr>
        <w:t>Innovative Technologien und energieeffiziente Maschinenkonzepte ermöglichen eine ressourcenschonende Produktion und helfen Kunden dabei, ihre Nachhaltigkeitsziele zu erreichen.</w:t>
      </w:r>
    </w:p>
    <w:p w14:paraId="51DB895B" w14:textId="77777777" w:rsidR="00F51FA6" w:rsidRDefault="00F51FA6" w:rsidP="00F51FA6">
      <w:pPr>
        <w:spacing w:before="240" w:after="120" w:line="288" w:lineRule="auto"/>
        <w:jc w:val="both"/>
        <w:rPr>
          <w:rFonts w:ascii="Arial" w:eastAsia="Calibri" w:hAnsi="Arial" w:cs="Arial"/>
          <w:color w:val="000000" w:themeColor="text1"/>
          <w:lang w:val="de-DE"/>
        </w:rPr>
      </w:pPr>
    </w:p>
    <w:p w14:paraId="388EDBFE" w14:textId="77777777" w:rsidR="00F51FA6" w:rsidRPr="009014C1" w:rsidRDefault="00F51FA6" w:rsidP="00F51FA6">
      <w:pPr>
        <w:spacing w:before="240" w:after="120" w:line="288" w:lineRule="auto"/>
        <w:jc w:val="both"/>
        <w:rPr>
          <w:rFonts w:ascii="Arial" w:eastAsia="Calibri" w:hAnsi="Arial" w:cs="Arial"/>
          <w:color w:val="000000" w:themeColor="text1"/>
          <w:lang w:val="de-DE"/>
        </w:rPr>
      </w:pPr>
    </w:p>
    <w:p w14:paraId="2167C36C" w14:textId="77777777" w:rsidR="00F3277E" w:rsidRPr="00F3277E" w:rsidRDefault="00F3277E" w:rsidP="0000023B">
      <w:pPr>
        <w:spacing w:before="240" w:after="120" w:line="276" w:lineRule="auto"/>
        <w:jc w:val="both"/>
        <w:rPr>
          <w:rFonts w:ascii="Arial" w:eastAsia="Calibri" w:hAnsi="Arial" w:cs="Arial"/>
          <w:b/>
          <w:bCs/>
          <w:color w:val="000000" w:themeColor="text1"/>
          <w:lang w:val="de-DE"/>
        </w:rPr>
      </w:pPr>
      <w:r w:rsidRPr="00F3277E">
        <w:rPr>
          <w:rFonts w:ascii="Arial" w:eastAsia="Calibri" w:hAnsi="Arial" w:cs="Arial"/>
          <w:b/>
          <w:bCs/>
          <w:color w:val="000000" w:themeColor="text1"/>
          <w:lang w:val="de-DE"/>
        </w:rPr>
        <w:lastRenderedPageBreak/>
        <w:t>MX in der Praxis: KI-gestützte Fertigung eines Hightech-Segelteils</w:t>
      </w:r>
    </w:p>
    <w:p w14:paraId="74449302" w14:textId="748F4004" w:rsidR="00717700" w:rsidRPr="00717700" w:rsidRDefault="001525BF" w:rsidP="0000023B">
      <w:pPr>
        <w:spacing w:before="240" w:after="120" w:line="276" w:lineRule="auto"/>
        <w:jc w:val="both"/>
        <w:rPr>
          <w:rFonts w:ascii="Arial" w:eastAsia="Calibri" w:hAnsi="Arial" w:cs="Arial"/>
          <w:color w:val="000000" w:themeColor="text1"/>
          <w:lang w:val="de-DE"/>
        </w:rPr>
      </w:pPr>
      <w:r w:rsidRPr="45E22C69">
        <w:rPr>
          <w:rFonts w:ascii="Arial" w:eastAsia="Calibri" w:hAnsi="Arial" w:cs="Arial"/>
          <w:color w:val="000000" w:themeColor="text1"/>
          <w:lang w:val="de-DE"/>
        </w:rPr>
        <w:t>DMG MORI demonstriert auf der Messe am Beispiel eines hochkomplexen Bauteils aus dem Segelrennsport – de</w:t>
      </w:r>
      <w:r w:rsidR="000A71B3">
        <w:rPr>
          <w:rFonts w:ascii="Arial" w:eastAsia="Calibri" w:hAnsi="Arial" w:cs="Arial"/>
          <w:color w:val="000000" w:themeColor="text1"/>
          <w:lang w:val="de-DE"/>
        </w:rPr>
        <w:t>s</w:t>
      </w:r>
      <w:r w:rsidRPr="45E22C69">
        <w:rPr>
          <w:rFonts w:ascii="Arial" w:eastAsia="Calibri" w:hAnsi="Arial" w:cs="Arial"/>
          <w:color w:val="000000" w:themeColor="text1"/>
          <w:lang w:val="de-DE"/>
        </w:rPr>
        <w:t xml:space="preserve"> hinteren Kiellager</w:t>
      </w:r>
      <w:r w:rsidR="000A71B3">
        <w:rPr>
          <w:rFonts w:ascii="Arial" w:eastAsia="Calibri" w:hAnsi="Arial" w:cs="Arial"/>
          <w:color w:val="000000" w:themeColor="text1"/>
          <w:lang w:val="de-DE"/>
        </w:rPr>
        <w:t>s</w:t>
      </w:r>
      <w:r w:rsidRPr="45E22C69">
        <w:rPr>
          <w:rFonts w:ascii="Arial" w:eastAsia="Calibri" w:hAnsi="Arial" w:cs="Arial"/>
          <w:color w:val="000000" w:themeColor="text1"/>
          <w:lang w:val="de-DE"/>
        </w:rPr>
        <w:t xml:space="preserve"> der </w:t>
      </w:r>
      <w:r w:rsidR="00390FBC">
        <w:fldChar w:fldCharType="begin"/>
      </w:r>
      <w:r w:rsidR="00390FBC" w:rsidRPr="00C60124">
        <w:rPr>
          <w:lang w:val="de-DE"/>
        </w:rPr>
        <w:instrText>HYPERLINK "https://de.dmgmori.com/unternehmen/dmg-mori-sailing-team/bauteile"</w:instrText>
      </w:r>
      <w:r w:rsidR="00390FBC">
        <w:fldChar w:fldCharType="separate"/>
      </w:r>
      <w:r w:rsidR="00390FBC" w:rsidRPr="00717700">
        <w:rPr>
          <w:rStyle w:val="Hyperlink"/>
          <w:rFonts w:ascii="Arial" w:eastAsia="Calibri" w:hAnsi="Arial" w:cs="Arial"/>
          <w:lang w:val="de-DE"/>
        </w:rPr>
        <w:t>IMOCA-Hochsee</w:t>
      </w:r>
      <w:r w:rsidR="00061C65">
        <w:rPr>
          <w:rStyle w:val="Hyperlink"/>
          <w:rFonts w:ascii="Arial" w:eastAsia="Calibri" w:hAnsi="Arial" w:cs="Arial"/>
          <w:lang w:val="de-DE"/>
        </w:rPr>
        <w:t>y</w:t>
      </w:r>
      <w:r w:rsidR="00390FBC" w:rsidRPr="00717700">
        <w:rPr>
          <w:rStyle w:val="Hyperlink"/>
          <w:rFonts w:ascii="Arial" w:eastAsia="Calibri" w:hAnsi="Arial" w:cs="Arial"/>
          <w:lang w:val="de-DE"/>
        </w:rPr>
        <w:t xml:space="preserve">acht „DMG MORI Global </w:t>
      </w:r>
      <w:proofErr w:type="spellStart"/>
      <w:r w:rsidR="00390FBC" w:rsidRPr="00717700">
        <w:rPr>
          <w:rStyle w:val="Hyperlink"/>
          <w:rFonts w:ascii="Arial" w:eastAsia="Calibri" w:hAnsi="Arial" w:cs="Arial"/>
          <w:lang w:val="de-DE"/>
        </w:rPr>
        <w:t>One</w:t>
      </w:r>
      <w:proofErr w:type="spellEnd"/>
      <w:r w:rsidR="00390FBC" w:rsidRPr="00717700">
        <w:rPr>
          <w:rStyle w:val="Hyperlink"/>
          <w:rFonts w:ascii="Arial" w:eastAsia="Calibri" w:hAnsi="Arial" w:cs="Arial"/>
          <w:lang w:val="de-DE"/>
        </w:rPr>
        <w:t>“</w:t>
      </w:r>
      <w:r w:rsidR="00390FBC">
        <w:fldChar w:fldCharType="end"/>
      </w:r>
      <w:r w:rsidR="00390FBC" w:rsidRPr="001525BF">
        <w:rPr>
          <w:rFonts w:ascii="Arial" w:eastAsia="Calibri" w:hAnsi="Arial" w:cs="Arial"/>
          <w:color w:val="000000" w:themeColor="text1"/>
          <w:lang w:val="de-DE"/>
        </w:rPr>
        <w:t xml:space="preserve"> </w:t>
      </w:r>
      <w:r w:rsidRPr="45E22C69">
        <w:rPr>
          <w:rFonts w:ascii="Arial" w:eastAsia="Calibri" w:hAnsi="Arial" w:cs="Arial"/>
          <w:color w:val="000000" w:themeColor="text1"/>
          <w:lang w:val="de-DE"/>
        </w:rPr>
        <w:t xml:space="preserve"> – w</w:t>
      </w:r>
      <w:r w:rsidR="00717700" w:rsidRPr="45E22C69">
        <w:rPr>
          <w:rFonts w:ascii="Arial" w:eastAsia="Calibri" w:hAnsi="Arial" w:cs="Arial"/>
          <w:color w:val="000000" w:themeColor="text1"/>
          <w:lang w:val="de-DE"/>
        </w:rPr>
        <w:t xml:space="preserve">ie diese vier Säulen in der Praxis zusammenspielen: Das aus Titan gefertigte Bauteil ist aufgrund seiner Zähigkeit und Wärmeentwicklung schwer </w:t>
      </w:r>
      <w:proofErr w:type="spellStart"/>
      <w:r w:rsidR="00717700" w:rsidRPr="45E22C69">
        <w:rPr>
          <w:rFonts w:ascii="Arial" w:eastAsia="Calibri" w:hAnsi="Arial" w:cs="Arial"/>
          <w:color w:val="000000" w:themeColor="text1"/>
          <w:lang w:val="de-DE"/>
        </w:rPr>
        <w:t>zerspanbar</w:t>
      </w:r>
      <w:proofErr w:type="spellEnd"/>
      <w:r w:rsidR="00717700" w:rsidRPr="45E22C69">
        <w:rPr>
          <w:rFonts w:ascii="Arial" w:eastAsia="Calibri" w:hAnsi="Arial" w:cs="Arial"/>
          <w:color w:val="000000" w:themeColor="text1"/>
          <w:lang w:val="de-DE"/>
        </w:rPr>
        <w:t xml:space="preserve"> und vereint höchste Anforderungen an Präzision und geometrische Komplexität. Es steht exemplarisch für </w:t>
      </w:r>
      <w:r w:rsidR="00717700" w:rsidRPr="00E8637C">
        <w:rPr>
          <w:rFonts w:ascii="Arial" w:eastAsia="Calibri" w:hAnsi="Arial" w:cs="Arial"/>
          <w:color w:val="000000" w:themeColor="text1"/>
          <w:lang w:val="de-DE"/>
        </w:rPr>
        <w:t xml:space="preserve">anspruchsvolle </w:t>
      </w:r>
      <w:r w:rsidR="00E8637C" w:rsidRPr="00E8637C">
        <w:rPr>
          <w:rFonts w:ascii="Arial" w:eastAsia="Calibri" w:hAnsi="Arial" w:cs="Arial"/>
          <w:color w:val="000000" w:themeColor="text1"/>
          <w:lang w:val="de-DE"/>
        </w:rPr>
        <w:t>B</w:t>
      </w:r>
      <w:r w:rsidR="00717700" w:rsidRPr="00E8637C">
        <w:rPr>
          <w:rFonts w:ascii="Arial" w:eastAsia="Calibri" w:hAnsi="Arial" w:cs="Arial"/>
          <w:color w:val="000000" w:themeColor="text1"/>
          <w:lang w:val="de-DE"/>
        </w:rPr>
        <w:t>auteile, wie</w:t>
      </w:r>
      <w:r w:rsidR="00717700" w:rsidRPr="45E22C69">
        <w:rPr>
          <w:rFonts w:ascii="Arial" w:eastAsia="Calibri" w:hAnsi="Arial" w:cs="Arial"/>
          <w:color w:val="000000" w:themeColor="text1"/>
          <w:lang w:val="de-DE"/>
        </w:rPr>
        <w:t xml:space="preserve"> sie auch in der Luft- und Raumfahrt oder der Medizintechnik benötigt werden. </w:t>
      </w:r>
      <w:proofErr w:type="gramStart"/>
      <w:r w:rsidR="009C519A" w:rsidRPr="45E22C69">
        <w:rPr>
          <w:rFonts w:ascii="Arial" w:eastAsia="Calibri" w:hAnsi="Arial" w:cs="Arial"/>
          <w:color w:val="000000" w:themeColor="text1"/>
          <w:lang w:val="de-DE"/>
        </w:rPr>
        <w:t>Anhand diese</w:t>
      </w:r>
      <w:r w:rsidR="001D24CA">
        <w:rPr>
          <w:rFonts w:ascii="Arial" w:eastAsia="Calibri" w:hAnsi="Arial" w:cs="Arial"/>
          <w:color w:val="000000" w:themeColor="text1"/>
          <w:lang w:val="de-DE"/>
        </w:rPr>
        <w:t>s</w:t>
      </w:r>
      <w:r w:rsidR="009C519A" w:rsidRPr="45E22C69">
        <w:rPr>
          <w:rFonts w:ascii="Arial" w:eastAsia="Calibri" w:hAnsi="Arial" w:cs="Arial"/>
          <w:color w:val="000000" w:themeColor="text1"/>
          <w:lang w:val="de-DE"/>
        </w:rPr>
        <w:t xml:space="preserve"> Showcase</w:t>
      </w:r>
      <w:r w:rsidR="00B54F06">
        <w:rPr>
          <w:rFonts w:ascii="Arial" w:eastAsia="Calibri" w:hAnsi="Arial" w:cs="Arial"/>
          <w:color w:val="000000" w:themeColor="text1"/>
          <w:lang w:val="de-DE"/>
        </w:rPr>
        <w:t>s</w:t>
      </w:r>
      <w:proofErr w:type="gramEnd"/>
      <w:r w:rsidR="00717700" w:rsidRPr="45E22C69">
        <w:rPr>
          <w:rFonts w:ascii="Arial" w:eastAsia="Calibri" w:hAnsi="Arial" w:cs="Arial"/>
          <w:color w:val="000000" w:themeColor="text1"/>
          <w:lang w:val="de-DE"/>
        </w:rPr>
        <w:t xml:space="preserve"> wird erlebbar, wie eine durchgängige, mit Künstlicher Intelligenz (KI) optimierte CNC-Prozesskette die Fertigung revolutioniert.</w:t>
      </w:r>
    </w:p>
    <w:p w14:paraId="617E44F5" w14:textId="771E5883" w:rsidR="001525BF" w:rsidRDefault="00717700" w:rsidP="0000023B">
      <w:pPr>
        <w:spacing w:before="240" w:after="120" w:line="276" w:lineRule="auto"/>
        <w:jc w:val="both"/>
        <w:rPr>
          <w:rFonts w:ascii="Arial" w:eastAsia="Calibri" w:hAnsi="Arial" w:cs="Arial"/>
          <w:color w:val="000000" w:themeColor="text1"/>
          <w:lang w:val="de-DE"/>
        </w:rPr>
      </w:pPr>
      <w:r w:rsidRPr="45E22C69">
        <w:rPr>
          <w:rFonts w:ascii="Arial" w:eastAsia="Calibri" w:hAnsi="Arial" w:cs="Arial"/>
          <w:color w:val="000000" w:themeColor="text1"/>
          <w:lang w:val="de-DE"/>
        </w:rPr>
        <w:t xml:space="preserve">Der Prozess beginnt mit einer intelligenten Planung und Simulation. Dabei erstellen CAM-Systeme und 3D-Simulationen kollisionsfreie Werkzeugwege und entwickeln robuste </w:t>
      </w:r>
      <w:proofErr w:type="spellStart"/>
      <w:r w:rsidRPr="45E22C69">
        <w:rPr>
          <w:rFonts w:ascii="Arial" w:eastAsia="Calibri" w:hAnsi="Arial" w:cs="Arial"/>
          <w:color w:val="000000" w:themeColor="text1"/>
          <w:lang w:val="de-DE"/>
        </w:rPr>
        <w:t>Zerspanstrategien</w:t>
      </w:r>
      <w:proofErr w:type="spellEnd"/>
      <w:r w:rsidRPr="45E22C69">
        <w:rPr>
          <w:rFonts w:ascii="Arial" w:eastAsia="Calibri" w:hAnsi="Arial" w:cs="Arial"/>
          <w:color w:val="000000" w:themeColor="text1"/>
          <w:lang w:val="de-DE"/>
        </w:rPr>
        <w:t>, wodurch sich die Anzahl der Iterationsschleifen deutlich reduziert. Während der Zerspanung greift die KI-Assistenz in die Bearbeitung ein: Intelligente Technologiezyklen wie MPC (</w:t>
      </w:r>
      <w:proofErr w:type="spellStart"/>
      <w:r w:rsidRPr="45E22C69">
        <w:rPr>
          <w:rFonts w:ascii="Arial" w:eastAsia="Calibri" w:hAnsi="Arial" w:cs="Arial"/>
          <w:color w:val="000000" w:themeColor="text1"/>
          <w:lang w:val="de-DE"/>
        </w:rPr>
        <w:t>Machine</w:t>
      </w:r>
      <w:proofErr w:type="spellEnd"/>
      <w:r w:rsidRPr="45E22C69">
        <w:rPr>
          <w:rFonts w:ascii="Arial" w:eastAsia="Calibri" w:hAnsi="Arial" w:cs="Arial"/>
          <w:color w:val="000000" w:themeColor="text1"/>
          <w:lang w:val="de-DE"/>
        </w:rPr>
        <w:t xml:space="preserve"> </w:t>
      </w:r>
      <w:proofErr w:type="spellStart"/>
      <w:r w:rsidRPr="45E22C69">
        <w:rPr>
          <w:rFonts w:ascii="Arial" w:eastAsia="Calibri" w:hAnsi="Arial" w:cs="Arial"/>
          <w:color w:val="000000" w:themeColor="text1"/>
          <w:lang w:val="de-DE"/>
        </w:rPr>
        <w:t>Protection</w:t>
      </w:r>
      <w:proofErr w:type="spellEnd"/>
      <w:r w:rsidRPr="45E22C69">
        <w:rPr>
          <w:rFonts w:ascii="Arial" w:eastAsia="Calibri" w:hAnsi="Arial" w:cs="Arial"/>
          <w:color w:val="000000" w:themeColor="text1"/>
          <w:lang w:val="de-DE"/>
        </w:rPr>
        <w:t xml:space="preserve"> Control) überwachen den Prozess in Echtzeit und </w:t>
      </w:r>
      <w:r w:rsidRPr="002B6281">
        <w:rPr>
          <w:rFonts w:ascii="Arial" w:eastAsia="Calibri" w:hAnsi="Arial" w:cs="Arial"/>
          <w:color w:val="000000" w:themeColor="text1"/>
          <w:lang w:val="de-DE"/>
        </w:rPr>
        <w:t xml:space="preserve">schützen so Maschine und Werkzeug vor Überlastung. </w:t>
      </w:r>
      <w:r w:rsidR="000817CB" w:rsidRPr="009A3772">
        <w:rPr>
          <w:rFonts w:ascii="Arial" w:eastAsia="Calibri" w:hAnsi="Arial" w:cs="Arial"/>
          <w:color w:val="000000" w:themeColor="text1"/>
          <w:lang w:val="de-DE"/>
        </w:rPr>
        <w:t xml:space="preserve">Gleichzeitig erkennt die Software-Funktion „AI Chip </w:t>
      </w:r>
      <w:proofErr w:type="spellStart"/>
      <w:r w:rsidR="000817CB" w:rsidRPr="009A3772">
        <w:rPr>
          <w:rFonts w:ascii="Arial" w:eastAsia="Calibri" w:hAnsi="Arial" w:cs="Arial"/>
          <w:color w:val="000000" w:themeColor="text1"/>
          <w:lang w:val="de-DE"/>
        </w:rPr>
        <w:t>Removal</w:t>
      </w:r>
      <w:proofErr w:type="spellEnd"/>
      <w:r w:rsidR="000817CB" w:rsidRPr="009A3772">
        <w:rPr>
          <w:rFonts w:ascii="Arial" w:eastAsia="Calibri" w:hAnsi="Arial" w:cs="Arial"/>
          <w:color w:val="000000" w:themeColor="text1"/>
          <w:lang w:val="de-DE"/>
        </w:rPr>
        <w:t>” kritische Spanansammlungen eigenständig und beseitigt diese durch intelligent gesteuerte Kühlmitteldüsen, die die Späne gezielt dort wegspülen, wo sie sich häufen. Das macht manuelle Eingriffe überflüssig und erhöht die Prozessstabilität maßgeblich.</w:t>
      </w:r>
      <w:r w:rsidR="000817CB">
        <w:rPr>
          <w:rFonts w:ascii="Arial" w:eastAsia="Calibri" w:hAnsi="Arial" w:cs="Arial"/>
          <w:color w:val="000000" w:themeColor="text1"/>
          <w:lang w:val="de-DE"/>
        </w:rPr>
        <w:t xml:space="preserve"> </w:t>
      </w:r>
      <w:r w:rsidRPr="002B6281">
        <w:rPr>
          <w:rFonts w:ascii="Arial" w:eastAsia="Calibri" w:hAnsi="Arial" w:cs="Arial"/>
          <w:color w:val="000000" w:themeColor="text1"/>
          <w:lang w:val="de-DE"/>
        </w:rPr>
        <w:t>Für die integrierte</w:t>
      </w:r>
      <w:r w:rsidRPr="45E22C69">
        <w:rPr>
          <w:rFonts w:ascii="Arial" w:eastAsia="Calibri" w:hAnsi="Arial" w:cs="Arial"/>
          <w:color w:val="000000" w:themeColor="text1"/>
          <w:lang w:val="de-DE"/>
        </w:rPr>
        <w:t xml:space="preserve"> Qualitätssicherung prüfen Messtaster kritische Geometrien direkt in der Maschine. Dadurch ist eine sofortige Korrektur von Abweichungen möglich, die durch thermische Effekte oder Werkzeugverschleiß entstehen. </w:t>
      </w:r>
      <w:r w:rsidR="001525BF" w:rsidRPr="45E22C69">
        <w:rPr>
          <w:rFonts w:ascii="Arial" w:eastAsia="Calibri" w:hAnsi="Arial" w:cs="Arial"/>
          <w:color w:val="000000" w:themeColor="text1"/>
          <w:lang w:val="de-DE"/>
        </w:rPr>
        <w:t xml:space="preserve">Ein durchgängiges Monitoring von Energie- und Prozessdaten mit CELOS X rundet den Prozess ab. Es macht den Ressourcenverbrauch für jeden Bearbeitungsschritt sichtbar. Somit können Anwender Optimierungspotenziale identifizieren und die Energieeffizienz nachhaltig steigern. </w:t>
      </w:r>
    </w:p>
    <w:p w14:paraId="11B6070D" w14:textId="0D0DB24F" w:rsidR="00F3277E" w:rsidRDefault="001525BF" w:rsidP="0000023B">
      <w:pPr>
        <w:spacing w:before="240" w:after="120" w:line="276" w:lineRule="auto"/>
        <w:jc w:val="both"/>
        <w:rPr>
          <w:rFonts w:ascii="Arial" w:eastAsia="Calibri" w:hAnsi="Arial" w:cs="Arial"/>
          <w:color w:val="000000" w:themeColor="text1"/>
          <w:lang w:val="de-DE"/>
        </w:rPr>
      </w:pPr>
      <w:r w:rsidRPr="001525BF">
        <w:rPr>
          <w:rFonts w:ascii="Arial" w:eastAsia="Calibri" w:hAnsi="Arial" w:cs="Arial"/>
          <w:color w:val="000000" w:themeColor="text1"/>
          <w:lang w:val="de-DE"/>
        </w:rPr>
        <w:t>Durch das Zusammenspiel dieser Technologien wird die Fertigung prozesssicherer, präziser und ressourceneffizienter, was den Weg in eine voll digitalisierte, nachhaltige Produktion ebnet.</w:t>
      </w:r>
    </w:p>
    <w:p w14:paraId="27461C53" w14:textId="20C0709F" w:rsidR="0000023B" w:rsidRDefault="00076C9B" w:rsidP="0000023B">
      <w:pPr>
        <w:spacing w:before="240" w:after="120" w:line="276" w:lineRule="auto"/>
        <w:jc w:val="both"/>
        <w:rPr>
          <w:rFonts w:ascii="Arial" w:eastAsia="Calibri" w:hAnsi="Arial" w:cs="Arial"/>
          <w:bCs/>
          <w:color w:val="000000" w:themeColor="text1"/>
          <w:lang w:val="de-DE"/>
        </w:rPr>
      </w:pPr>
      <w:r w:rsidRPr="00076C9B">
        <w:rPr>
          <w:rFonts w:ascii="Arial" w:eastAsia="Calibri" w:hAnsi="Arial" w:cs="Arial"/>
          <w:bCs/>
          <w:color w:val="000000" w:themeColor="text1"/>
          <w:lang w:val="de-DE"/>
        </w:rPr>
        <w:t xml:space="preserve">Am </w:t>
      </w:r>
      <w:r>
        <w:rPr>
          <w:rFonts w:ascii="Arial" w:eastAsia="Calibri" w:hAnsi="Arial" w:cs="Arial"/>
          <w:bCs/>
          <w:color w:val="000000" w:themeColor="text1"/>
          <w:lang w:val="de-DE"/>
        </w:rPr>
        <w:t>Messes</w:t>
      </w:r>
      <w:r w:rsidRPr="00076C9B">
        <w:rPr>
          <w:rFonts w:ascii="Arial" w:eastAsia="Calibri" w:hAnsi="Arial" w:cs="Arial"/>
          <w:bCs/>
          <w:color w:val="000000" w:themeColor="text1"/>
          <w:lang w:val="de-DE"/>
        </w:rPr>
        <w:t>tand</w:t>
      </w:r>
      <w:r>
        <w:rPr>
          <w:rFonts w:ascii="Arial" w:eastAsia="Calibri" w:hAnsi="Arial" w:cs="Arial"/>
          <w:bCs/>
          <w:color w:val="000000" w:themeColor="text1"/>
          <w:lang w:val="de-DE"/>
        </w:rPr>
        <w:t xml:space="preserve"> von DMG MORI</w:t>
      </w:r>
      <w:r w:rsidRPr="00076C9B">
        <w:rPr>
          <w:rFonts w:ascii="Arial" w:eastAsia="Calibri" w:hAnsi="Arial" w:cs="Arial"/>
          <w:bCs/>
          <w:color w:val="000000" w:themeColor="text1"/>
          <w:lang w:val="de-DE"/>
        </w:rPr>
        <w:t xml:space="preserve"> kann man sich vor Ort persönlich von </w:t>
      </w:r>
      <w:r>
        <w:rPr>
          <w:rFonts w:ascii="Arial" w:eastAsia="Calibri" w:hAnsi="Arial" w:cs="Arial"/>
          <w:bCs/>
          <w:color w:val="000000" w:themeColor="text1"/>
          <w:lang w:val="de-DE"/>
        </w:rPr>
        <w:t>der Zukunft der Fertigung</w:t>
      </w:r>
      <w:r w:rsidRPr="00076C9B">
        <w:rPr>
          <w:rFonts w:ascii="Arial" w:eastAsia="Calibri" w:hAnsi="Arial" w:cs="Arial"/>
          <w:bCs/>
          <w:color w:val="000000" w:themeColor="text1"/>
          <w:lang w:val="de-DE"/>
        </w:rPr>
        <w:t xml:space="preserve"> überzeugen</w:t>
      </w:r>
      <w:r>
        <w:rPr>
          <w:rFonts w:ascii="Arial" w:eastAsia="Calibri" w:hAnsi="Arial" w:cs="Arial"/>
          <w:bCs/>
          <w:color w:val="000000" w:themeColor="text1"/>
          <w:lang w:val="de-DE"/>
        </w:rPr>
        <w:t>:</w:t>
      </w:r>
    </w:p>
    <w:p w14:paraId="63CF99DB" w14:textId="77777777" w:rsidR="00076C9B" w:rsidRPr="00717700" w:rsidRDefault="00076C9B" w:rsidP="0000023B">
      <w:pPr>
        <w:spacing w:before="240" w:after="120" w:line="276" w:lineRule="auto"/>
        <w:jc w:val="both"/>
        <w:rPr>
          <w:rFonts w:ascii="Arial" w:eastAsia="Calibri" w:hAnsi="Arial" w:cs="Arial"/>
          <w:color w:val="000000" w:themeColor="text1"/>
          <w:lang w:val="de-DE"/>
        </w:rPr>
      </w:pPr>
    </w:p>
    <w:p w14:paraId="22C1E4F0" w14:textId="77777777" w:rsidR="00F3277E" w:rsidRPr="000E5851" w:rsidRDefault="00F3277E" w:rsidP="0000023B">
      <w:pPr>
        <w:spacing w:after="120" w:line="276" w:lineRule="auto"/>
        <w:jc w:val="both"/>
        <w:rPr>
          <w:rFonts w:ascii="Arial" w:eastAsia="Calibri" w:hAnsi="Arial" w:cs="Arial"/>
          <w:b/>
          <w:color w:val="000000" w:themeColor="text1"/>
          <w:lang w:val="de-DE"/>
        </w:rPr>
      </w:pPr>
      <w:r w:rsidRPr="000E5851">
        <w:rPr>
          <w:rFonts w:ascii="Arial" w:eastAsia="Calibri" w:hAnsi="Arial" w:cs="Arial"/>
          <w:b/>
          <w:color w:val="000000" w:themeColor="text1"/>
          <w:lang w:val="de-DE"/>
        </w:rPr>
        <w:t xml:space="preserve">Hannover Messe </w:t>
      </w:r>
    </w:p>
    <w:p w14:paraId="03789F56" w14:textId="77777777" w:rsidR="00F3277E" w:rsidRPr="000E5851" w:rsidRDefault="00F3277E" w:rsidP="0000023B">
      <w:pPr>
        <w:spacing w:after="120" w:line="276" w:lineRule="auto"/>
        <w:jc w:val="both"/>
        <w:rPr>
          <w:rFonts w:ascii="Arial" w:eastAsia="Calibri" w:hAnsi="Arial" w:cs="Arial"/>
          <w:b/>
          <w:color w:val="000000" w:themeColor="text1"/>
          <w:lang w:val="de-DE"/>
        </w:rPr>
      </w:pPr>
      <w:r w:rsidRPr="000E5851">
        <w:rPr>
          <w:rFonts w:ascii="Arial" w:eastAsia="Calibri" w:hAnsi="Arial" w:cs="Arial"/>
          <w:b/>
          <w:color w:val="000000" w:themeColor="text1"/>
          <w:lang w:val="de-DE"/>
        </w:rPr>
        <w:t>20. bis 24.04.2026</w:t>
      </w:r>
    </w:p>
    <w:p w14:paraId="618913CE" w14:textId="6B30035A" w:rsidR="001906A8" w:rsidRPr="00717700" w:rsidRDefault="00F3277E" w:rsidP="0000023B">
      <w:pPr>
        <w:spacing w:after="120" w:line="276" w:lineRule="auto"/>
        <w:jc w:val="both"/>
        <w:rPr>
          <w:rFonts w:ascii="Arial" w:eastAsia="Calibri" w:hAnsi="Arial" w:cs="Arial"/>
          <w:b/>
          <w:color w:val="000000" w:themeColor="text1"/>
          <w:lang w:val="de-DE"/>
        </w:rPr>
      </w:pPr>
      <w:r w:rsidRPr="000E5851">
        <w:rPr>
          <w:rFonts w:ascii="Arial" w:eastAsia="Calibri" w:hAnsi="Arial" w:cs="Arial"/>
          <w:b/>
          <w:color w:val="000000" w:themeColor="text1"/>
          <w:lang w:val="de-DE"/>
        </w:rPr>
        <w:t>Halle 27, Stand A36</w:t>
      </w:r>
    </w:p>
    <w:p w14:paraId="62C9AB36" w14:textId="046F898F" w:rsidR="001906A8" w:rsidRPr="00F3277E" w:rsidRDefault="001906A8" w:rsidP="001906A8">
      <w:pPr>
        <w:spacing w:after="120" w:line="276" w:lineRule="auto"/>
        <w:jc w:val="both"/>
        <w:rPr>
          <w:rFonts w:ascii="Arial" w:eastAsia="Calibri" w:hAnsi="Arial" w:cs="Arial"/>
          <w:bCs/>
          <w:color w:val="000000" w:themeColor="text1"/>
          <w:lang w:val="de-DE"/>
        </w:rPr>
      </w:pPr>
    </w:p>
    <w:p w14:paraId="670A256D" w14:textId="77777777" w:rsidR="00D67734" w:rsidRPr="00F3277E" w:rsidRDefault="00D67734" w:rsidP="001906A8">
      <w:pPr>
        <w:autoSpaceDE w:val="0"/>
        <w:autoSpaceDN w:val="0"/>
        <w:adjustRightInd w:val="0"/>
        <w:spacing w:after="40" w:line="269" w:lineRule="auto"/>
        <w:ind w:right="-7"/>
        <w:jc w:val="both"/>
        <w:rPr>
          <w:rFonts w:ascii="Arial" w:eastAsia="MS Mincho" w:hAnsi="Arial" w:cs="Arial"/>
          <w:b/>
          <w:color w:val="000000" w:themeColor="text1"/>
          <w:sz w:val="16"/>
          <w:szCs w:val="18"/>
          <w:lang w:val="de-DE"/>
        </w:rPr>
      </w:pPr>
    </w:p>
    <w:p w14:paraId="4EA5590D" w14:textId="77777777" w:rsidR="00D67734" w:rsidRPr="00F3277E" w:rsidRDefault="00D67734" w:rsidP="001906A8">
      <w:pPr>
        <w:autoSpaceDE w:val="0"/>
        <w:autoSpaceDN w:val="0"/>
        <w:adjustRightInd w:val="0"/>
        <w:spacing w:after="40" w:line="269" w:lineRule="auto"/>
        <w:ind w:right="-7"/>
        <w:jc w:val="both"/>
        <w:rPr>
          <w:rFonts w:ascii="Arial" w:eastAsia="MS Mincho" w:hAnsi="Arial" w:cs="Arial"/>
          <w:b/>
          <w:color w:val="000000" w:themeColor="text1"/>
          <w:sz w:val="16"/>
          <w:szCs w:val="18"/>
          <w:lang w:val="de-DE"/>
        </w:rPr>
      </w:pPr>
    </w:p>
    <w:p w14:paraId="2987524E" w14:textId="77777777" w:rsidR="000F4417" w:rsidRPr="00A0123F" w:rsidRDefault="000F4417" w:rsidP="001906A8">
      <w:pPr>
        <w:autoSpaceDE w:val="0"/>
        <w:autoSpaceDN w:val="0"/>
        <w:adjustRightInd w:val="0"/>
        <w:spacing w:after="40" w:line="269" w:lineRule="auto"/>
        <w:ind w:right="-7"/>
        <w:jc w:val="both"/>
        <w:rPr>
          <w:rFonts w:ascii="Arial" w:eastAsia="MS Mincho" w:hAnsi="Arial" w:cs="Arial"/>
          <w:b/>
          <w:color w:val="000000" w:themeColor="text1"/>
          <w:sz w:val="16"/>
          <w:szCs w:val="18"/>
          <w:lang w:val="de-DE"/>
        </w:rPr>
      </w:pPr>
    </w:p>
    <w:p w14:paraId="4306D106" w14:textId="03CD2968" w:rsidR="000F4417" w:rsidRDefault="0004696F" w:rsidP="000F4417">
      <w:pPr>
        <w:rPr>
          <w:rFonts w:ascii="Arial" w:eastAsia="MS Mincho" w:hAnsi="Arial" w:cs="Arial"/>
          <w:b/>
          <w:bCs/>
          <w:sz w:val="16"/>
          <w:szCs w:val="16"/>
        </w:rPr>
      </w:pPr>
      <w:r w:rsidRPr="0004696F">
        <w:rPr>
          <w:rFonts w:ascii="Arial" w:eastAsia="MS Mincho" w:hAnsi="Arial" w:cs="Arial"/>
          <w:b/>
          <w:bCs/>
          <w:noProof/>
          <w:sz w:val="16"/>
          <w:szCs w:val="16"/>
        </w:rPr>
        <w:lastRenderedPageBreak/>
        <w:drawing>
          <wp:inline distT="0" distB="0" distL="0" distR="0" wp14:anchorId="70BA1DEC" wp14:editId="2B7EF43D">
            <wp:extent cx="4828032" cy="3383667"/>
            <wp:effectExtent l="0" t="0" r="0" b="7620"/>
            <wp:docPr id="350975377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0975377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840394" cy="33923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5BC147" w14:textId="60EDD67C" w:rsidR="001906A8" w:rsidRDefault="000F4417" w:rsidP="00DF2F4A">
      <w:pPr>
        <w:ind w:right="1417"/>
        <w:rPr>
          <w:rFonts w:ascii="Arial" w:eastAsia="MS Mincho" w:hAnsi="Arial" w:cs="Arial"/>
          <w:b/>
          <w:color w:val="000000" w:themeColor="text1"/>
          <w:sz w:val="16"/>
          <w:szCs w:val="18"/>
          <w:lang w:val="de-DE"/>
        </w:rPr>
      </w:pPr>
      <w:proofErr w:type="spellStart"/>
      <w:r w:rsidRPr="00796079">
        <w:rPr>
          <w:rFonts w:ascii="Arial" w:eastAsia="MS Mincho" w:hAnsi="Arial" w:cs="Arial"/>
          <w:b/>
          <w:bCs/>
          <w:sz w:val="16"/>
          <w:szCs w:val="16"/>
          <w:lang w:val="de-DE"/>
        </w:rPr>
        <w:t>Machining</w:t>
      </w:r>
      <w:proofErr w:type="spellEnd"/>
      <w:r w:rsidRPr="00796079">
        <w:rPr>
          <w:rFonts w:ascii="Arial" w:eastAsia="MS Mincho" w:hAnsi="Arial" w:cs="Arial"/>
          <w:b/>
          <w:bCs/>
          <w:sz w:val="16"/>
          <w:szCs w:val="16"/>
          <w:lang w:val="de-DE"/>
        </w:rPr>
        <w:t xml:space="preserve"> Transformation</w:t>
      </w:r>
      <w:r w:rsidR="00796079" w:rsidRPr="00796079">
        <w:rPr>
          <w:rFonts w:ascii="Arial" w:eastAsia="MS Mincho" w:hAnsi="Arial" w:cs="Arial"/>
          <w:b/>
          <w:bCs/>
          <w:sz w:val="16"/>
          <w:szCs w:val="16"/>
          <w:lang w:val="de-DE"/>
        </w:rPr>
        <w:t xml:space="preserve"> (MX)</w:t>
      </w:r>
      <w:r w:rsidRPr="00796079">
        <w:rPr>
          <w:rFonts w:ascii="Arial" w:eastAsia="MS Mincho" w:hAnsi="Arial" w:cs="Arial"/>
          <w:b/>
          <w:bCs/>
          <w:sz w:val="16"/>
          <w:szCs w:val="16"/>
          <w:lang w:val="de-DE"/>
        </w:rPr>
        <w:t>:</w:t>
      </w:r>
      <w:r>
        <w:rPr>
          <w:rFonts w:ascii="Arial" w:eastAsia="MS Mincho" w:hAnsi="Arial" w:cs="Arial"/>
          <w:sz w:val="16"/>
          <w:szCs w:val="16"/>
          <w:lang w:val="de-DE"/>
        </w:rPr>
        <w:t xml:space="preserve"> </w:t>
      </w:r>
      <w:r w:rsidRPr="00D77175">
        <w:rPr>
          <w:rFonts w:ascii="Arial" w:eastAsia="MS Mincho" w:hAnsi="Arial" w:cs="Arial"/>
          <w:sz w:val="16"/>
          <w:szCs w:val="16"/>
          <w:lang w:val="de-DE"/>
        </w:rPr>
        <w:t xml:space="preserve">Mit seiner MX-Strategie verbindet DMG MORI Maschinen, Automation und Software zu einem ganzheitlichen, nachhaltigen </w:t>
      </w:r>
      <w:r w:rsidR="00DF2F4A">
        <w:rPr>
          <w:rFonts w:ascii="Arial" w:eastAsia="MS Mincho" w:hAnsi="Arial" w:cs="Arial"/>
          <w:sz w:val="16"/>
          <w:szCs w:val="16"/>
          <w:lang w:val="de-DE"/>
        </w:rPr>
        <w:t>F</w:t>
      </w:r>
      <w:r w:rsidRPr="00D77175">
        <w:rPr>
          <w:rFonts w:ascii="Arial" w:eastAsia="MS Mincho" w:hAnsi="Arial" w:cs="Arial"/>
          <w:sz w:val="16"/>
          <w:szCs w:val="16"/>
          <w:lang w:val="de-DE"/>
        </w:rPr>
        <w:t>ertigungsansatz.</w:t>
      </w:r>
    </w:p>
    <w:p w14:paraId="152076F5" w14:textId="77777777" w:rsidR="00DF2F4A" w:rsidRPr="00B54F06" w:rsidRDefault="00DF2F4A" w:rsidP="00A0123F">
      <w:pPr>
        <w:ind w:right="3118"/>
        <w:rPr>
          <w:rFonts w:ascii="Arial" w:eastAsia="MS Mincho" w:hAnsi="Arial" w:cs="Arial"/>
          <w:b/>
          <w:bCs/>
          <w:sz w:val="16"/>
          <w:szCs w:val="16"/>
          <w:lang w:val="de-DE"/>
        </w:rPr>
      </w:pPr>
    </w:p>
    <w:p w14:paraId="169E690A" w14:textId="28C127CC" w:rsidR="00A0123F" w:rsidRDefault="004B5243" w:rsidP="00A0123F">
      <w:pPr>
        <w:ind w:right="3118"/>
        <w:rPr>
          <w:rFonts w:ascii="Arial" w:eastAsia="MS Mincho" w:hAnsi="Arial" w:cs="Arial"/>
          <w:b/>
          <w:bCs/>
          <w:sz w:val="16"/>
          <w:szCs w:val="16"/>
        </w:rPr>
      </w:pPr>
      <w:r w:rsidRPr="004B5243">
        <w:rPr>
          <w:rFonts w:ascii="Arial" w:eastAsia="MS Mincho" w:hAnsi="Arial" w:cs="Arial"/>
          <w:b/>
          <w:bCs/>
          <w:noProof/>
          <w:sz w:val="16"/>
          <w:szCs w:val="16"/>
        </w:rPr>
        <w:drawing>
          <wp:inline distT="0" distB="0" distL="0" distR="0" wp14:anchorId="269147AD" wp14:editId="7E902638">
            <wp:extent cx="4794637" cy="2688527"/>
            <wp:effectExtent l="0" t="0" r="6350" b="0"/>
            <wp:docPr id="1198684404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8684404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808481" cy="2696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25B7E1" w14:textId="6B63BEFB" w:rsidR="00FD4092" w:rsidRPr="002826F3" w:rsidRDefault="00BE686A" w:rsidP="002826F3">
      <w:pPr>
        <w:ind w:right="1417"/>
        <w:rPr>
          <w:rFonts w:ascii="Arial" w:eastAsia="MS Mincho" w:hAnsi="Arial" w:cs="Arial"/>
          <w:b/>
          <w:bCs/>
          <w:sz w:val="16"/>
          <w:szCs w:val="16"/>
          <w:lang w:val="de-DE"/>
        </w:rPr>
      </w:pPr>
      <w:r w:rsidRPr="00DF2F4A">
        <w:rPr>
          <w:rFonts w:ascii="Arial" w:eastAsia="MS Mincho" w:hAnsi="Arial" w:cs="Arial"/>
          <w:b/>
          <w:bCs/>
          <w:sz w:val="16"/>
          <w:szCs w:val="16"/>
          <w:lang w:val="de-DE"/>
        </w:rPr>
        <w:t>Kiellager einer IMOCA</w:t>
      </w:r>
      <w:r w:rsidRPr="00DF2F4A">
        <w:rPr>
          <w:rFonts w:ascii="Cambria Math" w:eastAsia="MS Mincho" w:hAnsi="Cambria Math" w:cs="Cambria Math"/>
          <w:b/>
          <w:bCs/>
          <w:sz w:val="16"/>
          <w:szCs w:val="16"/>
          <w:lang w:val="de-DE"/>
        </w:rPr>
        <w:t>‑</w:t>
      </w:r>
      <w:r w:rsidRPr="00DF2F4A">
        <w:rPr>
          <w:rFonts w:ascii="Arial" w:eastAsia="MS Mincho" w:hAnsi="Arial" w:cs="Arial"/>
          <w:b/>
          <w:bCs/>
          <w:sz w:val="16"/>
          <w:szCs w:val="16"/>
          <w:lang w:val="de-DE"/>
        </w:rPr>
        <w:t>Hochsee</w:t>
      </w:r>
      <w:r w:rsidR="00061C65">
        <w:rPr>
          <w:rFonts w:ascii="Arial" w:eastAsia="MS Mincho" w:hAnsi="Arial" w:cs="Arial"/>
          <w:b/>
          <w:bCs/>
          <w:sz w:val="16"/>
          <w:szCs w:val="16"/>
          <w:lang w:val="de-DE"/>
        </w:rPr>
        <w:t>y</w:t>
      </w:r>
      <w:r w:rsidRPr="00DF2F4A">
        <w:rPr>
          <w:rFonts w:ascii="Arial" w:eastAsia="MS Mincho" w:hAnsi="Arial" w:cs="Arial"/>
          <w:b/>
          <w:bCs/>
          <w:sz w:val="16"/>
          <w:szCs w:val="16"/>
          <w:lang w:val="de-DE"/>
        </w:rPr>
        <w:t xml:space="preserve">acht: </w:t>
      </w:r>
      <w:r w:rsidRPr="002B6281">
        <w:rPr>
          <w:rFonts w:ascii="Arial" w:eastAsia="MS Mincho" w:hAnsi="Arial" w:cs="Arial"/>
          <w:sz w:val="16"/>
          <w:szCs w:val="16"/>
          <w:lang w:val="de-DE"/>
        </w:rPr>
        <w:t>DMG MORI zeigt an diesem Bauteil, wie KI die</w:t>
      </w:r>
      <w:r w:rsidR="00D53D90" w:rsidRPr="002B6281">
        <w:rPr>
          <w:rFonts w:ascii="Arial" w:eastAsia="MS Mincho" w:hAnsi="Arial" w:cs="Arial"/>
          <w:sz w:val="16"/>
          <w:szCs w:val="16"/>
          <w:lang w:val="de-DE"/>
        </w:rPr>
        <w:t xml:space="preserve"> g</w:t>
      </w:r>
      <w:r w:rsidRPr="002B6281">
        <w:rPr>
          <w:rFonts w:ascii="Arial" w:eastAsia="MS Mincho" w:hAnsi="Arial" w:cs="Arial"/>
          <w:sz w:val="16"/>
          <w:szCs w:val="16"/>
          <w:lang w:val="de-DE"/>
        </w:rPr>
        <w:t>esamte CNC</w:t>
      </w:r>
      <w:r w:rsidRPr="002B6281">
        <w:rPr>
          <w:rFonts w:ascii="Cambria Math" w:eastAsia="MS Mincho" w:hAnsi="Cambria Math" w:cs="Cambria Math"/>
          <w:sz w:val="16"/>
          <w:szCs w:val="16"/>
          <w:lang w:val="de-DE"/>
        </w:rPr>
        <w:t>‑</w:t>
      </w:r>
      <w:r w:rsidRPr="002B6281">
        <w:rPr>
          <w:rFonts w:ascii="Arial" w:eastAsia="MS Mincho" w:hAnsi="Arial" w:cs="Arial"/>
          <w:sz w:val="16"/>
          <w:szCs w:val="16"/>
          <w:lang w:val="de-DE"/>
        </w:rPr>
        <w:t>Prozesskette sicherer macht</w:t>
      </w:r>
      <w:r w:rsidRPr="002B6281">
        <w:rPr>
          <w:rFonts w:ascii="Arial" w:eastAsia="MS Mincho" w:hAnsi="Arial" w:cs="Arial"/>
          <w:i/>
          <w:iCs/>
          <w:sz w:val="16"/>
          <w:szCs w:val="16"/>
          <w:lang w:val="de-DE"/>
        </w:rPr>
        <w:t>.</w:t>
      </w:r>
    </w:p>
    <w:sectPr w:rsidR="00FD4092" w:rsidRPr="002826F3" w:rsidSect="00BC4B8D">
      <w:headerReference w:type="default" r:id="rId16"/>
      <w:pgSz w:w="11906" w:h="16838"/>
      <w:pgMar w:top="3261" w:right="1417" w:bottom="1134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CEE8BC9" w14:textId="77777777" w:rsidR="00D74C9E" w:rsidRDefault="00D74C9E" w:rsidP="003F4354">
      <w:pPr>
        <w:spacing w:after="0" w:line="240" w:lineRule="auto"/>
      </w:pPr>
      <w:r>
        <w:separator/>
      </w:r>
    </w:p>
  </w:endnote>
  <w:endnote w:type="continuationSeparator" w:id="0">
    <w:p w14:paraId="6133DF3C" w14:textId="77777777" w:rsidR="00D74C9E" w:rsidRDefault="00D74C9E" w:rsidP="003F435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ompatilFactLTPro-Rg">
    <w:altName w:val="Cambria"/>
    <w:panose1 w:val="00000000000000000000"/>
    <w:charset w:val="4D"/>
    <w:family w:val="swiss"/>
    <w:notTrueType/>
    <w:pitch w:val="variable"/>
    <w:sig w:usb0="00000003" w:usb1="00000000" w:usb2="00000000" w:usb3="00000000" w:csb0="00000093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Compatil Fact LT Pro">
    <w:altName w:val="Cambria"/>
    <w:panose1 w:val="00000000000000000000"/>
    <w:charset w:val="00"/>
    <w:family w:val="modern"/>
    <w:notTrueType/>
    <w:pitch w:val="variable"/>
    <w:sig w:usb0="800000AF" w:usb1="5000204A" w:usb2="00000000" w:usb3="00000000" w:csb0="0000009B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MinionPro-Regular">
    <w:altName w:val="Calibri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ompatilFactLTPro-Bd">
    <w:altName w:val="Calibri"/>
    <w:charset w:val="4D"/>
    <w:family w:val="swiss"/>
    <w:pitch w:val="variable"/>
    <w:sig w:usb0="00000003" w:usb1="00000000" w:usb2="00000000" w:usb3="00000000" w:csb0="00000093" w:csb1="00000000"/>
  </w:font>
  <w:font w:name="Arial Fett">
    <w:altName w:val="Arial"/>
    <w:panose1 w:val="020B0704020202020204"/>
    <w:charset w:val="00"/>
    <w:family w:val="roman"/>
    <w:notTrueType/>
    <w:pitch w:val="default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D910462" w14:textId="77777777" w:rsidR="00D74C9E" w:rsidRDefault="00D74C9E" w:rsidP="003F4354">
      <w:pPr>
        <w:spacing w:after="0" w:line="240" w:lineRule="auto"/>
      </w:pPr>
      <w:r>
        <w:separator/>
      </w:r>
    </w:p>
  </w:footnote>
  <w:footnote w:type="continuationSeparator" w:id="0">
    <w:p w14:paraId="391D1993" w14:textId="77777777" w:rsidR="00D74C9E" w:rsidRDefault="00D74C9E" w:rsidP="003F435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D9E7E65" w14:textId="77777777" w:rsidR="003F4354" w:rsidRPr="0031666C" w:rsidRDefault="003F4354" w:rsidP="003F4354">
    <w:pPr>
      <w:pStyle w:val="EinfAbs"/>
      <w:tabs>
        <w:tab w:val="left" w:pos="1590"/>
        <w:tab w:val="left" w:pos="3240"/>
        <w:tab w:val="left" w:pos="5895"/>
      </w:tabs>
      <w:spacing w:after="113"/>
      <w:rPr>
        <w:rFonts w:ascii="CompatilFactLTPro-Bd" w:hAnsi="CompatilFactLTPro-Bd" w:cs="CompatilFactLTPro-Bd"/>
        <w:b/>
        <w:bCs/>
        <w:outline/>
        <w:spacing w:val="7"/>
        <w:sz w:val="14"/>
        <w:szCs w:val="14"/>
        <w14:textOutline w14:w="9525" w14:cap="flat" w14:cmpd="sng" w14:algn="ctr">
          <w14:solidFill>
            <w14:srgbClr w14:val="000000"/>
          </w14:solidFill>
          <w14:prstDash w14:val="solid"/>
          <w14:round/>
        </w14:textOutline>
        <w14:textFill>
          <w14:noFill/>
        </w14:textFill>
      </w:rPr>
    </w:pPr>
    <w:bookmarkStart w:id="0" w:name="_Hlk141089219"/>
    <w:bookmarkStart w:id="1" w:name="_Hlk141089220"/>
    <w:r>
      <w:rPr>
        <w:noProof/>
      </w:rPr>
      <w:drawing>
        <wp:anchor distT="0" distB="0" distL="114300" distR="114300" simplePos="0" relativeHeight="251658245" behindDoc="1" locked="0" layoutInCell="1" allowOverlap="1" wp14:anchorId="60B10372" wp14:editId="01DE0954">
          <wp:simplePos x="0" y="0"/>
          <wp:positionH relativeFrom="margin">
            <wp:align>left</wp:align>
          </wp:positionH>
          <wp:positionV relativeFrom="paragraph">
            <wp:posOffset>6985</wp:posOffset>
          </wp:positionV>
          <wp:extent cx="2641600" cy="281940"/>
          <wp:effectExtent l="0" t="0" r="6350" b="3810"/>
          <wp:wrapTight wrapText="bothSides">
            <wp:wrapPolygon edited="0">
              <wp:start x="0" y="0"/>
              <wp:lineTo x="0" y="20432"/>
              <wp:lineTo x="21496" y="20432"/>
              <wp:lineTo x="21496" y="0"/>
              <wp:lineTo x="0" y="0"/>
            </wp:wrapPolygon>
          </wp:wrapTight>
          <wp:docPr id="1999133078" name="Picture 12183365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645061" cy="28224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  <w:lang w:eastAsia="de-DE"/>
      </w:rPr>
      <w:t xml:space="preserve"> </w:t>
    </w:r>
    <w:r>
      <w:rPr>
        <w:noProof/>
        <w:lang w:eastAsia="de-DE"/>
      </w:rPr>
      <mc:AlternateContent>
        <mc:Choice Requires="wps">
          <w:drawing>
            <wp:anchor distT="0" distB="0" distL="114300" distR="114300" simplePos="0" relativeHeight="251658241" behindDoc="0" locked="0" layoutInCell="1" allowOverlap="1" wp14:anchorId="3E1897FC" wp14:editId="508B686E">
              <wp:simplePos x="0" y="0"/>
              <wp:positionH relativeFrom="margin">
                <wp:posOffset>3604260</wp:posOffset>
              </wp:positionH>
              <wp:positionV relativeFrom="paragraph">
                <wp:posOffset>35560</wp:posOffset>
              </wp:positionV>
              <wp:extent cx="2511425" cy="390525"/>
              <wp:effectExtent l="0" t="0" r="3175" b="9525"/>
              <wp:wrapNone/>
              <wp:docPr id="1524393184" name="Text Box 152439318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511425" cy="39052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txbx>
                      <w:txbxContent>
                        <w:p w14:paraId="48E4792C" w14:textId="7418CD87" w:rsidR="003F4354" w:rsidRPr="00092E73" w:rsidRDefault="003F4354" w:rsidP="003F4354">
                          <w:pPr>
                            <w:pStyle w:val="EinfAbs"/>
                            <w:spacing w:line="276" w:lineRule="auto"/>
                            <w:jc w:val="right"/>
                            <w:rPr>
                              <w:rFonts w:ascii="Arial" w:hAnsi="Arial" w:cs="Arial"/>
                              <w:bCs/>
                              <w:color w:val="4C4C4C"/>
                              <w:spacing w:val="14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Arial Fett" w:hAnsi="Arial Fett" w:cs="Arial"/>
                              <w:b/>
                              <w:caps/>
                              <w:color w:val="4C4C4C"/>
                              <w:spacing w:val="10"/>
                              <w:sz w:val="18"/>
                              <w:szCs w:val="18"/>
                            </w:rPr>
                            <w:t>PressEMITTEILUNG</w:t>
                          </w:r>
                        </w:p>
                        <w:p w14:paraId="00097B22" w14:textId="7EA6986C" w:rsidR="003F4354" w:rsidRPr="00092E73" w:rsidRDefault="000613F2" w:rsidP="003F4354">
                          <w:pPr>
                            <w:pStyle w:val="EinfAbs"/>
                            <w:spacing w:line="276" w:lineRule="auto"/>
                            <w:jc w:val="right"/>
                            <w:rPr>
                              <w:rFonts w:ascii="Arial" w:hAnsi="Arial" w:cs="Arial"/>
                              <w:color w:val="4C4C4C"/>
                              <w:spacing w:val="1"/>
                              <w:sz w:val="16"/>
                              <w:szCs w:val="16"/>
                            </w:rPr>
                          </w:pPr>
                          <w:r w:rsidRPr="000613F2">
                            <w:rPr>
                              <w:rFonts w:ascii="Arial" w:hAnsi="Arial" w:cs="Arial"/>
                              <w:color w:val="4C4C4C"/>
                              <w:spacing w:val="1"/>
                              <w:sz w:val="16"/>
                              <w:szCs w:val="16"/>
                            </w:rPr>
                            <w:t>20</w:t>
                          </w:r>
                          <w:r w:rsidR="003F4354" w:rsidRPr="000613F2">
                            <w:rPr>
                              <w:rFonts w:ascii="Arial" w:hAnsi="Arial" w:cs="Arial"/>
                              <w:color w:val="4C4C4C"/>
                              <w:spacing w:val="1"/>
                              <w:sz w:val="16"/>
                              <w:szCs w:val="16"/>
                            </w:rPr>
                            <w:t>.0</w:t>
                          </w:r>
                          <w:r w:rsidRPr="000613F2">
                            <w:rPr>
                              <w:rFonts w:ascii="Arial" w:hAnsi="Arial" w:cs="Arial"/>
                              <w:color w:val="4C4C4C"/>
                              <w:spacing w:val="1"/>
                              <w:sz w:val="16"/>
                              <w:szCs w:val="16"/>
                            </w:rPr>
                            <w:t>4</w:t>
                          </w:r>
                          <w:r w:rsidR="003F4354" w:rsidRPr="000613F2">
                            <w:rPr>
                              <w:rFonts w:ascii="Arial" w:hAnsi="Arial" w:cs="Arial"/>
                              <w:color w:val="4C4C4C"/>
                              <w:spacing w:val="1"/>
                              <w:sz w:val="16"/>
                              <w:szCs w:val="16"/>
                            </w:rPr>
                            <w:t>.202</w:t>
                          </w:r>
                          <w:r w:rsidR="00D75E18" w:rsidRPr="000613F2">
                            <w:rPr>
                              <w:rFonts w:ascii="Arial" w:hAnsi="Arial" w:cs="Arial"/>
                              <w:color w:val="4C4C4C"/>
                              <w:spacing w:val="1"/>
                              <w:sz w:val="16"/>
                              <w:szCs w:val="16"/>
                            </w:rPr>
                            <w:t>6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3E1897FC" id="_x0000_t202" coordsize="21600,21600" o:spt="202" path="m,l,21600r21600,l21600,xe">
              <v:stroke joinstyle="miter"/>
              <v:path gradientshapeok="t" o:connecttype="rect"/>
            </v:shapetype>
            <v:shape id="Text Box 1524393184" o:spid="_x0000_s1026" type="#_x0000_t202" style="position:absolute;margin-left:283.8pt;margin-top:2.8pt;width:197.75pt;height:30.75pt;z-index:251658241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" filled="f" stroked="f" strokeweight=".5pt">
              <v:textbox inset="0,0,0,0">
                <w:txbxContent>
                  <w:p w14:paraId="48E4792C" w14:textId="7418CD87" w:rsidR="003F4354" w:rsidRPr="00092E73" w:rsidRDefault="003F4354" w:rsidP="003F4354">
                    <w:pPr>
                      <w:pStyle w:val="EinfAbs"/>
                      <w:spacing w:line="276" w:lineRule="auto"/>
                      <w:jc w:val="right"/>
                      <w:rPr>
                        <w:rFonts w:ascii="Arial" w:hAnsi="Arial" w:cs="Arial"/>
                        <w:bCs/>
                        <w:color w:val="4C4C4C"/>
                        <w:spacing w:val="14"/>
                        <w:sz w:val="16"/>
                        <w:szCs w:val="16"/>
                      </w:rPr>
                    </w:pPr>
                    <w:r>
                      <w:rPr>
                        <w:rFonts w:ascii="Arial Fett" w:hAnsi="Arial Fett" w:cs="Arial"/>
                        <w:b/>
                        <w:caps/>
                        <w:color w:val="4C4C4C"/>
                        <w:spacing w:val="10"/>
                        <w:sz w:val="18"/>
                        <w:szCs w:val="18"/>
                      </w:rPr>
                      <w:t>PressEMITTEILUNG</w:t>
                    </w:r>
                  </w:p>
                  <w:p w14:paraId="00097B22" w14:textId="7EA6986C" w:rsidR="003F4354" w:rsidRPr="00092E73" w:rsidRDefault="000613F2" w:rsidP="003F4354">
                    <w:pPr>
                      <w:pStyle w:val="EinfAbs"/>
                      <w:spacing w:line="276" w:lineRule="auto"/>
                      <w:jc w:val="right"/>
                      <w:rPr>
                        <w:rFonts w:ascii="Arial" w:hAnsi="Arial" w:cs="Arial"/>
                        <w:color w:val="4C4C4C"/>
                        <w:spacing w:val="1"/>
                        <w:sz w:val="16"/>
                        <w:szCs w:val="16"/>
                      </w:rPr>
                    </w:pPr>
                    <w:r w:rsidRPr="000613F2">
                      <w:rPr>
                        <w:rFonts w:ascii="Arial" w:hAnsi="Arial" w:cs="Arial"/>
                        <w:color w:val="4C4C4C"/>
                        <w:spacing w:val="1"/>
                        <w:sz w:val="16"/>
                        <w:szCs w:val="16"/>
                      </w:rPr>
                      <w:t>20</w:t>
                    </w:r>
                    <w:r w:rsidR="003F4354" w:rsidRPr="000613F2">
                      <w:rPr>
                        <w:rFonts w:ascii="Arial" w:hAnsi="Arial" w:cs="Arial"/>
                        <w:color w:val="4C4C4C"/>
                        <w:spacing w:val="1"/>
                        <w:sz w:val="16"/>
                        <w:szCs w:val="16"/>
                      </w:rPr>
                      <w:t>.0</w:t>
                    </w:r>
                    <w:r w:rsidRPr="000613F2">
                      <w:rPr>
                        <w:rFonts w:ascii="Arial" w:hAnsi="Arial" w:cs="Arial"/>
                        <w:color w:val="4C4C4C"/>
                        <w:spacing w:val="1"/>
                        <w:sz w:val="16"/>
                        <w:szCs w:val="16"/>
                      </w:rPr>
                      <w:t>4</w:t>
                    </w:r>
                    <w:r w:rsidR="003F4354" w:rsidRPr="000613F2">
                      <w:rPr>
                        <w:rFonts w:ascii="Arial" w:hAnsi="Arial" w:cs="Arial"/>
                        <w:color w:val="4C4C4C"/>
                        <w:spacing w:val="1"/>
                        <w:sz w:val="16"/>
                        <w:szCs w:val="16"/>
                      </w:rPr>
                      <w:t>.202</w:t>
                    </w:r>
                    <w:r w:rsidR="00D75E18" w:rsidRPr="000613F2">
                      <w:rPr>
                        <w:rFonts w:ascii="Arial" w:hAnsi="Arial" w:cs="Arial"/>
                        <w:color w:val="4C4C4C"/>
                        <w:spacing w:val="1"/>
                        <w:sz w:val="16"/>
                        <w:szCs w:val="16"/>
                      </w:rPr>
                      <w:t>6</w:t>
                    </w:r>
                  </w:p>
                </w:txbxContent>
              </v:textbox>
              <w10:wrap anchorx="margin"/>
            </v:shape>
          </w:pict>
        </mc:Fallback>
      </mc:AlternateContent>
    </w:r>
    <w:r w:rsidRPr="0031666C">
      <w:rPr>
        <w:rFonts w:ascii="CompatilFactLTPro-Bd" w:hAnsi="CompatilFactLTPro-Bd" w:cs="CompatilFactLTPro-Bd"/>
        <w:b/>
        <w:bCs/>
        <w:outline/>
        <w:noProof/>
        <w:spacing w:val="7"/>
        <w:sz w:val="14"/>
        <w:szCs w:val="14"/>
        <w:lang w:eastAsia="de-DE"/>
        <w14:textOutline w14:w="9525" w14:cap="flat" w14:cmpd="sng" w14:algn="ctr">
          <w14:solidFill>
            <w14:srgbClr w14:val="000000"/>
          </w14:solidFill>
          <w14:prstDash w14:val="solid"/>
          <w14:round/>
        </w14:textOutline>
        <w14:textFill>
          <w14:noFill/>
        </w14:textFill>
      </w:rPr>
      <w:drawing>
        <wp:anchor distT="0" distB="0" distL="114300" distR="114300" simplePos="0" relativeHeight="251658240" behindDoc="1" locked="0" layoutInCell="1" allowOverlap="1" wp14:anchorId="0F321230" wp14:editId="6BC2CC15">
          <wp:simplePos x="0" y="0"/>
          <wp:positionH relativeFrom="column">
            <wp:posOffset>6955155</wp:posOffset>
          </wp:positionH>
          <wp:positionV relativeFrom="paragraph">
            <wp:posOffset>-51435</wp:posOffset>
          </wp:positionV>
          <wp:extent cx="7588800" cy="1441260"/>
          <wp:effectExtent l="0" t="0" r="0" b="0"/>
          <wp:wrapNone/>
          <wp:docPr id="1996424490" name="Picture 1597604907" descr="Ein Bild, das Reihe, Screenshot enthält.&#10;&#10;Automatisch generierte Beschreibu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597604907" name="Picture 1597604907" descr="Ein Bild, das Reihe, Screenshot enthält.&#10;&#10;Automatisch generierte Beschreibung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7588800" cy="144126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31666C">
      <w:rPr>
        <w:rFonts w:ascii="CompatilFactLTPro-Bd" w:hAnsi="CompatilFactLTPro-Bd" w:cs="CompatilFactLTPro-Bd"/>
        <w:b/>
        <w:bCs/>
        <w:outline/>
        <w:spacing w:val="7"/>
        <w:sz w:val="14"/>
        <w:szCs w:val="14"/>
        <w14:textOutline w14:w="9525" w14:cap="flat" w14:cmpd="sng" w14:algn="ctr">
          <w14:solidFill>
            <w14:srgbClr w14:val="000000"/>
          </w14:solidFill>
          <w14:prstDash w14:val="solid"/>
          <w14:round/>
        </w14:textOutline>
        <w14:textFill>
          <w14:noFill/>
        </w14:textFill>
      </w:rPr>
      <w:tab/>
    </w:r>
    <w:r w:rsidRPr="0031666C">
      <w:rPr>
        <w:rFonts w:ascii="CompatilFactLTPro-Bd" w:hAnsi="CompatilFactLTPro-Bd" w:cs="CompatilFactLTPro-Bd"/>
        <w:b/>
        <w:bCs/>
        <w:outline/>
        <w:spacing w:val="7"/>
        <w:sz w:val="14"/>
        <w:szCs w:val="14"/>
        <w14:textOutline w14:w="9525" w14:cap="flat" w14:cmpd="sng" w14:algn="ctr">
          <w14:solidFill>
            <w14:srgbClr w14:val="000000"/>
          </w14:solidFill>
          <w14:prstDash w14:val="solid"/>
          <w14:round/>
        </w14:textOutline>
        <w14:textFill>
          <w14:noFill/>
        </w14:textFill>
      </w:rPr>
      <w:tab/>
    </w:r>
    <w:r w:rsidRPr="0031666C">
      <w:rPr>
        <w:rFonts w:ascii="CompatilFactLTPro-Bd" w:hAnsi="CompatilFactLTPro-Bd" w:cs="CompatilFactLTPro-Bd"/>
        <w:b/>
        <w:bCs/>
        <w:outline/>
        <w:spacing w:val="7"/>
        <w:sz w:val="14"/>
        <w:szCs w:val="14"/>
        <w14:textOutline w14:w="9525" w14:cap="flat" w14:cmpd="sng" w14:algn="ctr">
          <w14:solidFill>
            <w14:srgbClr w14:val="000000"/>
          </w14:solidFill>
          <w14:prstDash w14:val="solid"/>
          <w14:round/>
        </w14:textOutline>
        <w14:textFill>
          <w14:noFill/>
        </w14:textFill>
      </w:rPr>
      <w:tab/>
    </w:r>
  </w:p>
  <w:p w14:paraId="5463D27D" w14:textId="77777777" w:rsidR="003F4354" w:rsidRDefault="003F4354" w:rsidP="003F4354">
    <w:pPr>
      <w:pStyle w:val="Kopfzeile"/>
      <w:tabs>
        <w:tab w:val="left" w:pos="3870"/>
        <w:tab w:val="left" w:pos="4350"/>
        <w:tab w:val="center" w:pos="4749"/>
        <w:tab w:val="left" w:pos="5895"/>
      </w:tabs>
    </w:pPr>
    <w:r>
      <w:tab/>
    </w:r>
    <w:r>
      <w:tab/>
    </w:r>
    <w:r>
      <w:tab/>
    </w:r>
    <w:r>
      <w:tab/>
    </w:r>
  </w:p>
  <w:p w14:paraId="148EF189" w14:textId="618285E5" w:rsidR="003F4354" w:rsidRDefault="003F4354" w:rsidP="003F4354">
    <w:pPr>
      <w:tabs>
        <w:tab w:val="left" w:pos="3375"/>
        <w:tab w:val="left" w:pos="4130"/>
        <w:tab w:val="left" w:pos="6210"/>
      </w:tabs>
    </w:pPr>
    <w:r>
      <w:tab/>
    </w:r>
    <w:r>
      <w:tab/>
    </w:r>
    <w:r>
      <w:tab/>
    </w:r>
  </w:p>
  <w:bookmarkEnd w:id="0"/>
  <w:bookmarkEnd w:id="1"/>
  <w:p w14:paraId="4AD4CC5E" w14:textId="29F2FEE3" w:rsidR="003F4354" w:rsidRPr="002C1A3D" w:rsidRDefault="003F4354" w:rsidP="003F4354">
    <w:pPr>
      <w:pStyle w:val="Kopfzeile"/>
    </w:pPr>
  </w:p>
  <w:p w14:paraId="1626E5BD" w14:textId="32239B5B" w:rsidR="003F4354" w:rsidRDefault="00C60124">
    <w:pPr>
      <w:pStyle w:val="Kopfzeile"/>
    </w:pPr>
    <w:r>
      <w:rPr>
        <w:noProof/>
        <w:lang w:eastAsia="de-DE"/>
      </w:rPr>
      <mc:AlternateContent>
        <mc:Choice Requires="wps">
          <w:drawing>
            <wp:anchor distT="0" distB="0" distL="114300" distR="114300" simplePos="0" relativeHeight="251661317" behindDoc="0" locked="0" layoutInCell="1" allowOverlap="1" wp14:anchorId="0872AF43" wp14:editId="61F7BC33">
              <wp:simplePos x="0" y="0"/>
              <wp:positionH relativeFrom="margin">
                <wp:posOffset>3698875</wp:posOffset>
              </wp:positionH>
              <wp:positionV relativeFrom="paragraph">
                <wp:posOffset>39370</wp:posOffset>
              </wp:positionV>
              <wp:extent cx="2574925" cy="614045"/>
              <wp:effectExtent l="0" t="0" r="0" b="14605"/>
              <wp:wrapNone/>
              <wp:docPr id="999300723" name="Text Box 61261343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574925" cy="61404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txbx>
                      <w:txbxContent>
                        <w:p w14:paraId="5BDF3127" w14:textId="77777777" w:rsidR="00C60124" w:rsidRPr="00C3200F" w:rsidRDefault="00C60124" w:rsidP="00C60124">
                          <w:pPr>
                            <w:pStyle w:val="EinfAbs"/>
                            <w:spacing w:line="276" w:lineRule="auto"/>
                            <w:rPr>
                              <w:rFonts w:ascii="Arial" w:hAnsi="Arial" w:cs="Arial"/>
                              <w:b/>
                              <w:bCs/>
                              <w:color w:val="595959" w:themeColor="text1" w:themeTint="A6"/>
                              <w:position w:val="2"/>
                              <w:sz w:val="16"/>
                              <w:szCs w:val="16"/>
                              <w:lang w:val="en-US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bCs/>
                              <w:color w:val="4C4C4C"/>
                              <w:position w:val="2"/>
                              <w:sz w:val="16"/>
                              <w:szCs w:val="16"/>
                              <w:lang w:val="en-US"/>
                            </w:rPr>
                            <w:t>Global Product</w:t>
                          </w:r>
                          <w:r w:rsidRPr="00C3200F">
                            <w:rPr>
                              <w:rFonts w:ascii="Arial" w:hAnsi="Arial" w:cs="Arial"/>
                              <w:b/>
                              <w:bCs/>
                              <w:color w:val="595959" w:themeColor="text1" w:themeTint="A6"/>
                              <w:position w:val="2"/>
                              <w:sz w:val="16"/>
                              <w:szCs w:val="16"/>
                              <w:lang w:val="en-US"/>
                            </w:rPr>
                            <w:t xml:space="preserve"> Communication</w:t>
                          </w:r>
                          <w:r>
                            <w:rPr>
                              <w:rFonts w:ascii="Arial" w:hAnsi="Arial" w:cs="Arial"/>
                              <w:b/>
                              <w:bCs/>
                              <w:color w:val="595959" w:themeColor="text1" w:themeTint="A6"/>
                              <w:position w:val="2"/>
                              <w:sz w:val="16"/>
                              <w:szCs w:val="16"/>
                              <w:lang w:val="en-US"/>
                            </w:rPr>
                            <w:t>s</w:t>
                          </w:r>
                        </w:p>
                        <w:p w14:paraId="1C6D8E72" w14:textId="77777777" w:rsidR="00C60124" w:rsidRPr="008D069D" w:rsidRDefault="00C60124" w:rsidP="00C60124">
                          <w:pPr>
                            <w:pStyle w:val="EinfAbs"/>
                            <w:spacing w:line="276" w:lineRule="auto"/>
                            <w:rPr>
                              <w:rFonts w:ascii="Arial" w:hAnsi="Arial" w:cs="Arial"/>
                              <w:color w:val="4C4C4C"/>
                              <w:position w:val="2"/>
                              <w:sz w:val="16"/>
                              <w:szCs w:val="16"/>
                              <w:lang w:val="en-US"/>
                            </w:rPr>
                          </w:pPr>
                          <w:r w:rsidRPr="008D069D">
                            <w:rPr>
                              <w:rFonts w:ascii="Arial" w:hAnsi="Arial" w:cs="Arial"/>
                              <w:color w:val="4C4C4C"/>
                              <w:position w:val="2"/>
                              <w:sz w:val="16"/>
                              <w:szCs w:val="16"/>
                              <w:lang w:val="en-US"/>
                            </w:rPr>
                            <w:t xml:space="preserve">Eva Manzenreiter | eva.manzenreiter@dmgmori.com  </w:t>
                          </w:r>
                        </w:p>
                        <w:p w14:paraId="31FE66C2" w14:textId="77777777" w:rsidR="00C60124" w:rsidRPr="00B55E68" w:rsidRDefault="00C60124" w:rsidP="00C60124">
                          <w:pPr>
                            <w:pStyle w:val="EinfAbs"/>
                            <w:spacing w:line="276" w:lineRule="auto"/>
                            <w:rPr>
                              <w:rFonts w:ascii="Arial" w:hAnsi="Arial" w:cs="Arial"/>
                              <w:color w:val="4C4C4C"/>
                              <w:position w:val="4"/>
                              <w:sz w:val="16"/>
                              <w:szCs w:val="16"/>
                              <w:lang w:val="en-US"/>
                            </w:rPr>
                          </w:pPr>
                          <w:r w:rsidRPr="001E6939">
                            <w:rPr>
                              <w:rFonts w:ascii="Arial" w:hAnsi="Arial" w:cs="Arial"/>
                              <w:color w:val="4C4C4C"/>
                              <w:position w:val="2"/>
                              <w:sz w:val="16"/>
                              <w:szCs w:val="16"/>
                              <w:lang w:val="en-US"/>
                            </w:rPr>
                            <w:t>DMG MORI EMEA Holding GmbH</w:t>
                          </w:r>
                          <w:r>
                            <w:rPr>
                              <w:rFonts w:ascii="Arial" w:hAnsi="Arial" w:cs="Arial"/>
                              <w:color w:val="4C4C4C"/>
                              <w:position w:val="2"/>
                              <w:sz w:val="16"/>
                              <w:szCs w:val="16"/>
                              <w:lang w:val="en-US"/>
                            </w:rPr>
                            <w:t xml:space="preserve"> | </w:t>
                          </w:r>
                          <w:hyperlink r:id="rId3" w:history="1">
                            <w:r w:rsidRPr="00B55E68">
                              <w:rPr>
                                <w:rStyle w:val="Hyperlink"/>
                                <w:rFonts w:ascii="Arial" w:hAnsi="Arial" w:cs="Arial"/>
                                <w:color w:val="595959" w:themeColor="text1" w:themeTint="A6"/>
                                <w:position w:val="2"/>
                                <w:sz w:val="16"/>
                                <w:szCs w:val="16"/>
                                <w:lang w:val="en-US"/>
                              </w:rPr>
                              <w:t>dmgmori.com</w:t>
                            </w:r>
                          </w:hyperlink>
                        </w:p>
                        <w:p w14:paraId="07B8F4ED" w14:textId="77777777" w:rsidR="00C60124" w:rsidRPr="00C3200F" w:rsidRDefault="00C60124" w:rsidP="00C60124">
                          <w:pPr>
                            <w:pStyle w:val="EinfAbs"/>
                            <w:tabs>
                              <w:tab w:val="left" w:pos="454"/>
                            </w:tabs>
                            <w:spacing w:line="276" w:lineRule="auto"/>
                            <w:rPr>
                              <w:rFonts w:ascii="Arial" w:hAnsi="Arial" w:cs="Arial"/>
                              <w:color w:val="4C4C4C"/>
                              <w:position w:val="2"/>
                              <w:sz w:val="16"/>
                              <w:szCs w:val="16"/>
                              <w:lang w:val="en-US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0872AF43" id="Text Box 612613436" o:spid="_x0000_s1027" type="#_x0000_t202" style="position:absolute;margin-left:291.25pt;margin-top:3.1pt;width:202.75pt;height:48.35pt;z-index:251661317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" filled="f" stroked="f" strokeweight=".5pt">
              <v:textbox inset="0,0,0,0">
                <w:txbxContent>
                  <w:p w14:paraId="5BDF3127" w14:textId="77777777" w:rsidR="00C60124" w:rsidRPr="00C3200F" w:rsidRDefault="00C60124" w:rsidP="00C60124">
                    <w:pPr>
                      <w:pStyle w:val="EinfAbs"/>
                      <w:spacing w:line="276" w:lineRule="auto"/>
                      <w:rPr>
                        <w:rFonts w:ascii="Arial" w:hAnsi="Arial" w:cs="Arial"/>
                        <w:b/>
                        <w:bCs/>
                        <w:color w:val="595959" w:themeColor="text1" w:themeTint="A6"/>
                        <w:position w:val="2"/>
                        <w:sz w:val="16"/>
                        <w:szCs w:val="16"/>
                        <w:lang w:val="en-US"/>
                      </w:rPr>
                    </w:pPr>
                    <w:r>
                      <w:rPr>
                        <w:rFonts w:ascii="Arial" w:hAnsi="Arial" w:cs="Arial"/>
                        <w:b/>
                        <w:bCs/>
                        <w:color w:val="4C4C4C"/>
                        <w:position w:val="2"/>
                        <w:sz w:val="16"/>
                        <w:szCs w:val="16"/>
                        <w:lang w:val="en-US"/>
                      </w:rPr>
                      <w:t>Global Product</w:t>
                    </w:r>
                    <w:r w:rsidRPr="00C3200F">
                      <w:rPr>
                        <w:rFonts w:ascii="Arial" w:hAnsi="Arial" w:cs="Arial"/>
                        <w:b/>
                        <w:bCs/>
                        <w:color w:val="595959" w:themeColor="text1" w:themeTint="A6"/>
                        <w:position w:val="2"/>
                        <w:sz w:val="16"/>
                        <w:szCs w:val="16"/>
                        <w:lang w:val="en-US"/>
                      </w:rPr>
                      <w:t xml:space="preserve"> Communication</w:t>
                    </w:r>
                    <w:r>
                      <w:rPr>
                        <w:rFonts w:ascii="Arial" w:hAnsi="Arial" w:cs="Arial"/>
                        <w:b/>
                        <w:bCs/>
                        <w:color w:val="595959" w:themeColor="text1" w:themeTint="A6"/>
                        <w:position w:val="2"/>
                        <w:sz w:val="16"/>
                        <w:szCs w:val="16"/>
                        <w:lang w:val="en-US"/>
                      </w:rPr>
                      <w:t>s</w:t>
                    </w:r>
                  </w:p>
                  <w:p w14:paraId="1C6D8E72" w14:textId="77777777" w:rsidR="00C60124" w:rsidRPr="008D069D" w:rsidRDefault="00C60124" w:rsidP="00C60124">
                    <w:pPr>
                      <w:pStyle w:val="EinfAbs"/>
                      <w:spacing w:line="276" w:lineRule="auto"/>
                      <w:rPr>
                        <w:rFonts w:ascii="Arial" w:hAnsi="Arial" w:cs="Arial"/>
                        <w:color w:val="4C4C4C"/>
                        <w:position w:val="2"/>
                        <w:sz w:val="16"/>
                        <w:szCs w:val="16"/>
                        <w:lang w:val="en-US"/>
                      </w:rPr>
                    </w:pPr>
                    <w:r w:rsidRPr="008D069D">
                      <w:rPr>
                        <w:rFonts w:ascii="Arial" w:hAnsi="Arial" w:cs="Arial"/>
                        <w:color w:val="4C4C4C"/>
                        <w:position w:val="2"/>
                        <w:sz w:val="16"/>
                        <w:szCs w:val="16"/>
                        <w:lang w:val="en-US"/>
                      </w:rPr>
                      <w:t xml:space="preserve">Eva Manzenreiter | eva.manzenreiter@dmgmori.com  </w:t>
                    </w:r>
                  </w:p>
                  <w:p w14:paraId="31FE66C2" w14:textId="77777777" w:rsidR="00C60124" w:rsidRPr="00B55E68" w:rsidRDefault="00C60124" w:rsidP="00C60124">
                    <w:pPr>
                      <w:pStyle w:val="EinfAbs"/>
                      <w:spacing w:line="276" w:lineRule="auto"/>
                      <w:rPr>
                        <w:rFonts w:ascii="Arial" w:hAnsi="Arial" w:cs="Arial"/>
                        <w:color w:val="4C4C4C"/>
                        <w:position w:val="4"/>
                        <w:sz w:val="16"/>
                        <w:szCs w:val="16"/>
                        <w:lang w:val="en-US"/>
                      </w:rPr>
                    </w:pPr>
                    <w:r w:rsidRPr="001E6939">
                      <w:rPr>
                        <w:rFonts w:ascii="Arial" w:hAnsi="Arial" w:cs="Arial"/>
                        <w:color w:val="4C4C4C"/>
                        <w:position w:val="2"/>
                        <w:sz w:val="16"/>
                        <w:szCs w:val="16"/>
                        <w:lang w:val="en-US"/>
                      </w:rPr>
                      <w:t>DMG MORI EMEA Holding GmbH</w:t>
                    </w:r>
                    <w:r>
                      <w:rPr>
                        <w:rFonts w:ascii="Arial" w:hAnsi="Arial" w:cs="Arial"/>
                        <w:color w:val="4C4C4C"/>
                        <w:position w:val="2"/>
                        <w:sz w:val="16"/>
                        <w:szCs w:val="16"/>
                        <w:lang w:val="en-US"/>
                      </w:rPr>
                      <w:t xml:space="preserve"> | </w:t>
                    </w:r>
                    <w:hyperlink r:id="rId4" w:history="1">
                      <w:r w:rsidRPr="00B55E68">
                        <w:rPr>
                          <w:rStyle w:val="Hyperlink"/>
                          <w:rFonts w:ascii="Arial" w:hAnsi="Arial" w:cs="Arial"/>
                          <w:color w:val="595959" w:themeColor="text1" w:themeTint="A6"/>
                          <w:position w:val="2"/>
                          <w:sz w:val="16"/>
                          <w:szCs w:val="16"/>
                          <w:lang w:val="en-US"/>
                        </w:rPr>
                        <w:t>dmgmori.com</w:t>
                      </w:r>
                    </w:hyperlink>
                  </w:p>
                  <w:p w14:paraId="07B8F4ED" w14:textId="77777777" w:rsidR="00C60124" w:rsidRPr="00C3200F" w:rsidRDefault="00C60124" w:rsidP="00C60124">
                    <w:pPr>
                      <w:pStyle w:val="EinfAbs"/>
                      <w:tabs>
                        <w:tab w:val="left" w:pos="454"/>
                      </w:tabs>
                      <w:spacing w:line="276" w:lineRule="auto"/>
                      <w:rPr>
                        <w:rFonts w:ascii="Arial" w:hAnsi="Arial" w:cs="Arial"/>
                        <w:color w:val="4C4C4C"/>
                        <w:position w:val="2"/>
                        <w:sz w:val="16"/>
                        <w:szCs w:val="16"/>
                        <w:lang w:val="en-US"/>
                      </w:rPr>
                    </w:pPr>
                  </w:p>
                </w:txbxContent>
              </v:textbox>
              <w10:wrap anchorx="margin"/>
            </v:shape>
          </w:pict>
        </mc:Fallback>
      </mc:AlternateContent>
    </w:r>
    <w:r>
      <w:rPr>
        <w:noProof/>
        <w:lang w:eastAsia="de-DE"/>
      </w:rPr>
      <mc:AlternateContent>
        <mc:Choice Requires="wps">
          <w:drawing>
            <wp:anchor distT="0" distB="0" distL="114300" distR="114300" simplePos="0" relativeHeight="251660293" behindDoc="0" locked="0" layoutInCell="1" allowOverlap="1" wp14:anchorId="4A801B58" wp14:editId="2659C42A">
              <wp:simplePos x="0" y="0"/>
              <wp:positionH relativeFrom="margin">
                <wp:posOffset>0</wp:posOffset>
              </wp:positionH>
              <wp:positionV relativeFrom="paragraph">
                <wp:posOffset>28270</wp:posOffset>
              </wp:positionV>
              <wp:extent cx="2574925" cy="614045"/>
              <wp:effectExtent l="0" t="0" r="0" b="14605"/>
              <wp:wrapNone/>
              <wp:docPr id="612613436" name="Text Box 61261343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574925" cy="61404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txbx>
                      <w:txbxContent>
                        <w:p w14:paraId="3E5D930C" w14:textId="77777777" w:rsidR="00C60124" w:rsidRPr="00C3200F" w:rsidRDefault="00C60124" w:rsidP="00C60124">
                          <w:pPr>
                            <w:pStyle w:val="EinfAbs"/>
                            <w:spacing w:line="276" w:lineRule="auto"/>
                            <w:rPr>
                              <w:rFonts w:ascii="Arial" w:hAnsi="Arial" w:cs="Arial"/>
                              <w:b/>
                              <w:bCs/>
                              <w:color w:val="595959" w:themeColor="text1" w:themeTint="A6"/>
                              <w:position w:val="2"/>
                              <w:sz w:val="16"/>
                              <w:szCs w:val="16"/>
                              <w:lang w:val="en-US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bCs/>
                              <w:color w:val="4C4C4C"/>
                              <w:position w:val="2"/>
                              <w:sz w:val="16"/>
                              <w:szCs w:val="16"/>
                              <w:lang w:val="en-US"/>
                            </w:rPr>
                            <w:t>Global Corporate</w:t>
                          </w:r>
                          <w:r w:rsidRPr="00C3200F">
                            <w:rPr>
                              <w:rFonts w:ascii="Arial" w:hAnsi="Arial" w:cs="Arial"/>
                              <w:b/>
                              <w:bCs/>
                              <w:color w:val="595959" w:themeColor="text1" w:themeTint="A6"/>
                              <w:position w:val="2"/>
                              <w:sz w:val="16"/>
                              <w:szCs w:val="16"/>
                              <w:lang w:val="en-US"/>
                            </w:rPr>
                            <w:t xml:space="preserve"> Communication</w:t>
                          </w:r>
                          <w:r>
                            <w:rPr>
                              <w:rFonts w:ascii="Arial" w:hAnsi="Arial" w:cs="Arial"/>
                              <w:b/>
                              <w:bCs/>
                              <w:color w:val="595959" w:themeColor="text1" w:themeTint="A6"/>
                              <w:position w:val="2"/>
                              <w:sz w:val="16"/>
                              <w:szCs w:val="16"/>
                              <w:lang w:val="en-US"/>
                            </w:rPr>
                            <w:t>s</w:t>
                          </w:r>
                        </w:p>
                        <w:p w14:paraId="26DF1179" w14:textId="77777777" w:rsidR="00C60124" w:rsidRPr="008D069D" w:rsidRDefault="00C60124" w:rsidP="00C60124">
                          <w:pPr>
                            <w:pStyle w:val="EinfAbs"/>
                            <w:spacing w:line="276" w:lineRule="auto"/>
                            <w:rPr>
                              <w:rFonts w:ascii="Arial" w:hAnsi="Arial" w:cs="Arial"/>
                              <w:color w:val="4C4C4C"/>
                              <w:position w:val="2"/>
                              <w:sz w:val="16"/>
                              <w:szCs w:val="16"/>
                              <w:lang w:val="en-US"/>
                            </w:rPr>
                          </w:pPr>
                          <w:r w:rsidRPr="008D069D">
                            <w:rPr>
                              <w:rFonts w:ascii="Arial" w:hAnsi="Arial" w:cs="Arial"/>
                              <w:color w:val="4C4C4C"/>
                              <w:position w:val="2"/>
                              <w:sz w:val="16"/>
                              <w:szCs w:val="16"/>
                              <w:lang w:val="en-US"/>
                            </w:rPr>
                            <w:t xml:space="preserve">Katharina </w:t>
                          </w:r>
                          <w:proofErr w:type="spellStart"/>
                          <w:r w:rsidRPr="008D069D">
                            <w:rPr>
                              <w:rFonts w:ascii="Arial" w:hAnsi="Arial" w:cs="Arial"/>
                              <w:color w:val="4C4C4C"/>
                              <w:position w:val="2"/>
                              <w:sz w:val="16"/>
                              <w:szCs w:val="16"/>
                              <w:lang w:val="en-US"/>
                            </w:rPr>
                            <w:t>Contu</w:t>
                          </w:r>
                          <w:proofErr w:type="spellEnd"/>
                          <w:r w:rsidRPr="008D069D">
                            <w:rPr>
                              <w:rFonts w:ascii="Arial" w:hAnsi="Arial" w:cs="Arial"/>
                              <w:color w:val="4C4C4C"/>
                              <w:position w:val="2"/>
                              <w:sz w:val="16"/>
                              <w:szCs w:val="16"/>
                              <w:lang w:val="en-US"/>
                            </w:rPr>
                            <w:t xml:space="preserve"> | katharina.contu@dmgmori.com </w:t>
                          </w:r>
                        </w:p>
                        <w:p w14:paraId="56AE07D4" w14:textId="77777777" w:rsidR="00C60124" w:rsidRPr="00B55E68" w:rsidRDefault="00C60124" w:rsidP="00C60124">
                          <w:pPr>
                            <w:pStyle w:val="EinfAbs"/>
                            <w:spacing w:line="276" w:lineRule="auto"/>
                            <w:rPr>
                              <w:rFonts w:ascii="Arial" w:hAnsi="Arial" w:cs="Arial"/>
                              <w:color w:val="4C4C4C"/>
                              <w:position w:val="4"/>
                              <w:sz w:val="16"/>
                              <w:szCs w:val="16"/>
                              <w:lang w:val="en-US"/>
                            </w:rPr>
                          </w:pPr>
                          <w:r w:rsidRPr="001E6939">
                            <w:rPr>
                              <w:rFonts w:ascii="Arial" w:hAnsi="Arial" w:cs="Arial"/>
                              <w:color w:val="4C4C4C"/>
                              <w:position w:val="2"/>
                              <w:sz w:val="16"/>
                              <w:szCs w:val="16"/>
                              <w:lang w:val="en-US"/>
                            </w:rPr>
                            <w:t>DMG MORI EMEA Holding GmbH</w:t>
                          </w:r>
                          <w:r>
                            <w:rPr>
                              <w:rFonts w:ascii="Arial" w:hAnsi="Arial" w:cs="Arial"/>
                              <w:color w:val="4C4C4C"/>
                              <w:position w:val="2"/>
                              <w:sz w:val="16"/>
                              <w:szCs w:val="16"/>
                              <w:lang w:val="en-US"/>
                            </w:rPr>
                            <w:t xml:space="preserve"> | </w:t>
                          </w:r>
                          <w:hyperlink r:id="rId5" w:history="1">
                            <w:r w:rsidRPr="00B55E68">
                              <w:rPr>
                                <w:rStyle w:val="Hyperlink"/>
                                <w:rFonts w:ascii="Arial" w:hAnsi="Arial" w:cs="Arial"/>
                                <w:color w:val="595959" w:themeColor="text1" w:themeTint="A6"/>
                                <w:position w:val="2"/>
                                <w:sz w:val="16"/>
                                <w:szCs w:val="16"/>
                                <w:lang w:val="en-US"/>
                              </w:rPr>
                              <w:t>dmgmori.com</w:t>
                            </w:r>
                          </w:hyperlink>
                        </w:p>
                        <w:p w14:paraId="6D6F24AF" w14:textId="77777777" w:rsidR="00C60124" w:rsidRPr="00C3200F" w:rsidRDefault="00C60124" w:rsidP="00C60124">
                          <w:pPr>
                            <w:pStyle w:val="EinfAbs"/>
                            <w:tabs>
                              <w:tab w:val="left" w:pos="454"/>
                            </w:tabs>
                            <w:spacing w:line="276" w:lineRule="auto"/>
                            <w:rPr>
                              <w:rFonts w:ascii="Arial" w:hAnsi="Arial" w:cs="Arial"/>
                              <w:color w:val="4C4C4C"/>
                              <w:position w:val="2"/>
                              <w:sz w:val="16"/>
                              <w:szCs w:val="16"/>
                              <w:lang w:val="en-US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4A801B58" id="_x0000_s1028" type="#_x0000_t202" style="position:absolute;margin-left:0;margin-top:2.25pt;width:202.75pt;height:48.35pt;z-index:251660293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" filled="f" stroked="f" strokeweight=".5pt">
              <v:textbox inset="0,0,0,0">
                <w:txbxContent>
                  <w:p w14:paraId="3E5D930C" w14:textId="77777777" w:rsidR="00C60124" w:rsidRPr="00C3200F" w:rsidRDefault="00C60124" w:rsidP="00C60124">
                    <w:pPr>
                      <w:pStyle w:val="EinfAbs"/>
                      <w:spacing w:line="276" w:lineRule="auto"/>
                      <w:rPr>
                        <w:rFonts w:ascii="Arial" w:hAnsi="Arial" w:cs="Arial"/>
                        <w:b/>
                        <w:bCs/>
                        <w:color w:val="595959" w:themeColor="text1" w:themeTint="A6"/>
                        <w:position w:val="2"/>
                        <w:sz w:val="16"/>
                        <w:szCs w:val="16"/>
                        <w:lang w:val="en-US"/>
                      </w:rPr>
                    </w:pPr>
                    <w:r>
                      <w:rPr>
                        <w:rFonts w:ascii="Arial" w:hAnsi="Arial" w:cs="Arial"/>
                        <w:b/>
                        <w:bCs/>
                        <w:color w:val="4C4C4C"/>
                        <w:position w:val="2"/>
                        <w:sz w:val="16"/>
                        <w:szCs w:val="16"/>
                        <w:lang w:val="en-US"/>
                      </w:rPr>
                      <w:t>Global Corporate</w:t>
                    </w:r>
                    <w:r w:rsidRPr="00C3200F">
                      <w:rPr>
                        <w:rFonts w:ascii="Arial" w:hAnsi="Arial" w:cs="Arial"/>
                        <w:b/>
                        <w:bCs/>
                        <w:color w:val="595959" w:themeColor="text1" w:themeTint="A6"/>
                        <w:position w:val="2"/>
                        <w:sz w:val="16"/>
                        <w:szCs w:val="16"/>
                        <w:lang w:val="en-US"/>
                      </w:rPr>
                      <w:t xml:space="preserve"> Communication</w:t>
                    </w:r>
                    <w:r>
                      <w:rPr>
                        <w:rFonts w:ascii="Arial" w:hAnsi="Arial" w:cs="Arial"/>
                        <w:b/>
                        <w:bCs/>
                        <w:color w:val="595959" w:themeColor="text1" w:themeTint="A6"/>
                        <w:position w:val="2"/>
                        <w:sz w:val="16"/>
                        <w:szCs w:val="16"/>
                        <w:lang w:val="en-US"/>
                      </w:rPr>
                      <w:t>s</w:t>
                    </w:r>
                  </w:p>
                  <w:p w14:paraId="26DF1179" w14:textId="77777777" w:rsidR="00C60124" w:rsidRPr="008D069D" w:rsidRDefault="00C60124" w:rsidP="00C60124">
                    <w:pPr>
                      <w:pStyle w:val="EinfAbs"/>
                      <w:spacing w:line="276" w:lineRule="auto"/>
                      <w:rPr>
                        <w:rFonts w:ascii="Arial" w:hAnsi="Arial" w:cs="Arial"/>
                        <w:color w:val="4C4C4C"/>
                        <w:position w:val="2"/>
                        <w:sz w:val="16"/>
                        <w:szCs w:val="16"/>
                        <w:lang w:val="en-US"/>
                      </w:rPr>
                    </w:pPr>
                    <w:r w:rsidRPr="008D069D">
                      <w:rPr>
                        <w:rFonts w:ascii="Arial" w:hAnsi="Arial" w:cs="Arial"/>
                        <w:color w:val="4C4C4C"/>
                        <w:position w:val="2"/>
                        <w:sz w:val="16"/>
                        <w:szCs w:val="16"/>
                        <w:lang w:val="en-US"/>
                      </w:rPr>
                      <w:t xml:space="preserve">Katharina </w:t>
                    </w:r>
                    <w:proofErr w:type="spellStart"/>
                    <w:r w:rsidRPr="008D069D">
                      <w:rPr>
                        <w:rFonts w:ascii="Arial" w:hAnsi="Arial" w:cs="Arial"/>
                        <w:color w:val="4C4C4C"/>
                        <w:position w:val="2"/>
                        <w:sz w:val="16"/>
                        <w:szCs w:val="16"/>
                        <w:lang w:val="en-US"/>
                      </w:rPr>
                      <w:t>Contu</w:t>
                    </w:r>
                    <w:proofErr w:type="spellEnd"/>
                    <w:r w:rsidRPr="008D069D">
                      <w:rPr>
                        <w:rFonts w:ascii="Arial" w:hAnsi="Arial" w:cs="Arial"/>
                        <w:color w:val="4C4C4C"/>
                        <w:position w:val="2"/>
                        <w:sz w:val="16"/>
                        <w:szCs w:val="16"/>
                        <w:lang w:val="en-US"/>
                      </w:rPr>
                      <w:t xml:space="preserve"> | katharina.contu@dmgmori.com </w:t>
                    </w:r>
                  </w:p>
                  <w:p w14:paraId="56AE07D4" w14:textId="77777777" w:rsidR="00C60124" w:rsidRPr="00B55E68" w:rsidRDefault="00C60124" w:rsidP="00C60124">
                    <w:pPr>
                      <w:pStyle w:val="EinfAbs"/>
                      <w:spacing w:line="276" w:lineRule="auto"/>
                      <w:rPr>
                        <w:rFonts w:ascii="Arial" w:hAnsi="Arial" w:cs="Arial"/>
                        <w:color w:val="4C4C4C"/>
                        <w:position w:val="4"/>
                        <w:sz w:val="16"/>
                        <w:szCs w:val="16"/>
                        <w:lang w:val="en-US"/>
                      </w:rPr>
                    </w:pPr>
                    <w:r w:rsidRPr="001E6939">
                      <w:rPr>
                        <w:rFonts w:ascii="Arial" w:hAnsi="Arial" w:cs="Arial"/>
                        <w:color w:val="4C4C4C"/>
                        <w:position w:val="2"/>
                        <w:sz w:val="16"/>
                        <w:szCs w:val="16"/>
                        <w:lang w:val="en-US"/>
                      </w:rPr>
                      <w:t>DMG MORI EMEA Holding GmbH</w:t>
                    </w:r>
                    <w:r>
                      <w:rPr>
                        <w:rFonts w:ascii="Arial" w:hAnsi="Arial" w:cs="Arial"/>
                        <w:color w:val="4C4C4C"/>
                        <w:position w:val="2"/>
                        <w:sz w:val="16"/>
                        <w:szCs w:val="16"/>
                        <w:lang w:val="en-US"/>
                      </w:rPr>
                      <w:t xml:space="preserve"> | </w:t>
                    </w:r>
                    <w:hyperlink r:id="rId6" w:history="1">
                      <w:r w:rsidRPr="00B55E68">
                        <w:rPr>
                          <w:rStyle w:val="Hyperlink"/>
                          <w:rFonts w:ascii="Arial" w:hAnsi="Arial" w:cs="Arial"/>
                          <w:color w:val="595959" w:themeColor="text1" w:themeTint="A6"/>
                          <w:position w:val="2"/>
                          <w:sz w:val="16"/>
                          <w:szCs w:val="16"/>
                          <w:lang w:val="en-US"/>
                        </w:rPr>
                        <w:t>dmgmori.com</w:t>
                      </w:r>
                    </w:hyperlink>
                  </w:p>
                  <w:p w14:paraId="6D6F24AF" w14:textId="77777777" w:rsidR="00C60124" w:rsidRPr="00C3200F" w:rsidRDefault="00C60124" w:rsidP="00C60124">
                    <w:pPr>
                      <w:pStyle w:val="EinfAbs"/>
                      <w:tabs>
                        <w:tab w:val="left" w:pos="454"/>
                      </w:tabs>
                      <w:spacing w:line="276" w:lineRule="auto"/>
                      <w:rPr>
                        <w:rFonts w:ascii="Arial" w:hAnsi="Arial" w:cs="Arial"/>
                        <w:color w:val="4C4C4C"/>
                        <w:position w:val="2"/>
                        <w:sz w:val="16"/>
                        <w:szCs w:val="16"/>
                        <w:lang w:val="en-US"/>
                      </w:rPr>
                    </w:pPr>
                  </w:p>
                </w:txbxContent>
              </v:textbox>
              <w10:wrap anchorx="margin"/>
            </v:shape>
          </w:pict>
        </mc:Fallback>
      </mc:AlternateContent>
    </w:r>
    <w:r w:rsidR="003F4354">
      <w:rPr>
        <w:noProof/>
        <w:lang w:eastAsia="de-DE"/>
      </w:rPr>
      <mc:AlternateContent>
        <mc:Choice Requires="wps">
          <w:drawing>
            <wp:anchor distT="0" distB="0" distL="114300" distR="114300" simplePos="0" relativeHeight="251658242" behindDoc="0" locked="0" layoutInCell="1" allowOverlap="1" wp14:anchorId="3C7F2EC7" wp14:editId="149F4D1A">
              <wp:simplePos x="0" y="0"/>
              <wp:positionH relativeFrom="margin">
                <wp:posOffset>0</wp:posOffset>
              </wp:positionH>
              <wp:positionV relativeFrom="paragraph">
                <wp:posOffset>545036</wp:posOffset>
              </wp:positionV>
              <wp:extent cx="6083935" cy="0"/>
              <wp:effectExtent l="0" t="0" r="0" b="0"/>
              <wp:wrapNone/>
              <wp:docPr id="117715773" name="Straight Connector 11771577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V="1">
                        <a:off x="0" y="0"/>
                        <a:ext cx="6083935" cy="0"/>
                      </a:xfrm>
                      <a:prstGeom prst="line">
                        <a:avLst/>
                      </a:prstGeom>
                      <a:ln>
                        <a:solidFill>
                          <a:schemeClr val="tx1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4419693C" id="Straight Connector 117715773" o:spid="_x0000_s1026" style="position:absolute;flip:y;z-index:25165824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0,42.9pt" to="479.05pt,42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" strokecolor="black [3213]" strokeweight=".5pt">
              <v:stroke joinstyle="miter"/>
              <w10:wrap anchorx="margin"/>
            </v:lin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4402FA6"/>
    <w:multiLevelType w:val="hybridMultilevel"/>
    <w:tmpl w:val="61E4C6E2"/>
    <w:lvl w:ilvl="0" w:tplc="6950882C">
      <w:numFmt w:val="bullet"/>
      <w:pStyle w:val="02Aufzhlung"/>
      <w:lvlText w:val="•"/>
      <w:lvlJc w:val="left"/>
      <w:pPr>
        <w:ind w:left="510" w:hanging="510"/>
      </w:pPr>
      <w:rPr>
        <w:rFonts w:ascii="CompatilFactLTPro-Rg" w:eastAsiaTheme="minorHAnsi" w:hAnsi="CompatilFactLTPro-Rg" w:cs="Compatil Fact LT Pro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mpatil Fact LT Pro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mpatil Fact LT Pro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mpatil Fact LT Pro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464450B"/>
    <w:multiLevelType w:val="multilevel"/>
    <w:tmpl w:val="01963B4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" w15:restartNumberingAfterBreak="0">
    <w:nsid w:val="427410B5"/>
    <w:multiLevelType w:val="multilevel"/>
    <w:tmpl w:val="47E2F5A2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4B8318B7"/>
    <w:multiLevelType w:val="multilevel"/>
    <w:tmpl w:val="D94A950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 w16cid:durableId="1733964447">
    <w:abstractNumId w:val="0"/>
  </w:num>
  <w:num w:numId="2" w16cid:durableId="1346060174">
    <w:abstractNumId w:val="3"/>
  </w:num>
  <w:num w:numId="3" w16cid:durableId="675310723">
    <w:abstractNumId w:val="1"/>
  </w:num>
  <w:num w:numId="4" w16cid:durableId="580066496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0"/>
  <w:proofState w:spelling="clean" w:grammar="clean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F4354"/>
    <w:rsid w:val="0000023B"/>
    <w:rsid w:val="00004EFC"/>
    <w:rsid w:val="00005C24"/>
    <w:rsid w:val="00024062"/>
    <w:rsid w:val="00043407"/>
    <w:rsid w:val="0004696F"/>
    <w:rsid w:val="000613F2"/>
    <w:rsid w:val="00061A08"/>
    <w:rsid w:val="00061C65"/>
    <w:rsid w:val="00072FF3"/>
    <w:rsid w:val="00076C9B"/>
    <w:rsid w:val="000817CB"/>
    <w:rsid w:val="00082305"/>
    <w:rsid w:val="00092DEC"/>
    <w:rsid w:val="000A3858"/>
    <w:rsid w:val="000A71B3"/>
    <w:rsid w:val="000B2E2E"/>
    <w:rsid w:val="000D0627"/>
    <w:rsid w:val="000F4417"/>
    <w:rsid w:val="001071F6"/>
    <w:rsid w:val="00117F89"/>
    <w:rsid w:val="00142D59"/>
    <w:rsid w:val="00143E36"/>
    <w:rsid w:val="0015092C"/>
    <w:rsid w:val="001525BF"/>
    <w:rsid w:val="001775FA"/>
    <w:rsid w:val="00181F31"/>
    <w:rsid w:val="00186CE2"/>
    <w:rsid w:val="00190481"/>
    <w:rsid w:val="001906A8"/>
    <w:rsid w:val="001B18B1"/>
    <w:rsid w:val="001B29BD"/>
    <w:rsid w:val="001C3373"/>
    <w:rsid w:val="001D23DA"/>
    <w:rsid w:val="001D24CA"/>
    <w:rsid w:val="001E012A"/>
    <w:rsid w:val="001E17D8"/>
    <w:rsid w:val="001E6939"/>
    <w:rsid w:val="001F1AF6"/>
    <w:rsid w:val="001F2BA9"/>
    <w:rsid w:val="002013D9"/>
    <w:rsid w:val="002017F2"/>
    <w:rsid w:val="00216A8F"/>
    <w:rsid w:val="002317FA"/>
    <w:rsid w:val="002826F3"/>
    <w:rsid w:val="002865D6"/>
    <w:rsid w:val="002904A6"/>
    <w:rsid w:val="002B2BF8"/>
    <w:rsid w:val="002B6281"/>
    <w:rsid w:val="002B6B1C"/>
    <w:rsid w:val="002C2245"/>
    <w:rsid w:val="002D11FE"/>
    <w:rsid w:val="002E611C"/>
    <w:rsid w:val="00310080"/>
    <w:rsid w:val="0031666C"/>
    <w:rsid w:val="0033711E"/>
    <w:rsid w:val="003407AA"/>
    <w:rsid w:val="00360D95"/>
    <w:rsid w:val="003638F1"/>
    <w:rsid w:val="00375F10"/>
    <w:rsid w:val="003830D5"/>
    <w:rsid w:val="003867D1"/>
    <w:rsid w:val="00390FBC"/>
    <w:rsid w:val="003B3F2F"/>
    <w:rsid w:val="003C240A"/>
    <w:rsid w:val="003E2891"/>
    <w:rsid w:val="003E5140"/>
    <w:rsid w:val="003F4354"/>
    <w:rsid w:val="0040497F"/>
    <w:rsid w:val="00432287"/>
    <w:rsid w:val="0046605D"/>
    <w:rsid w:val="00483F4D"/>
    <w:rsid w:val="00495BDD"/>
    <w:rsid w:val="004B2148"/>
    <w:rsid w:val="004B5243"/>
    <w:rsid w:val="004D575D"/>
    <w:rsid w:val="004E26A3"/>
    <w:rsid w:val="004E7110"/>
    <w:rsid w:val="004F19AA"/>
    <w:rsid w:val="004F4CDE"/>
    <w:rsid w:val="00521A0D"/>
    <w:rsid w:val="00523228"/>
    <w:rsid w:val="00525699"/>
    <w:rsid w:val="00545861"/>
    <w:rsid w:val="005717A9"/>
    <w:rsid w:val="00576B86"/>
    <w:rsid w:val="00584408"/>
    <w:rsid w:val="005B5F28"/>
    <w:rsid w:val="005D72F0"/>
    <w:rsid w:val="00600A42"/>
    <w:rsid w:val="0062270F"/>
    <w:rsid w:val="00642780"/>
    <w:rsid w:val="006530A9"/>
    <w:rsid w:val="00667753"/>
    <w:rsid w:val="0067546F"/>
    <w:rsid w:val="006A74C4"/>
    <w:rsid w:val="006B42BB"/>
    <w:rsid w:val="006C23D6"/>
    <w:rsid w:val="006C554C"/>
    <w:rsid w:val="006D481F"/>
    <w:rsid w:val="006E0089"/>
    <w:rsid w:val="006E6097"/>
    <w:rsid w:val="00717700"/>
    <w:rsid w:val="00730065"/>
    <w:rsid w:val="007469E0"/>
    <w:rsid w:val="0076513A"/>
    <w:rsid w:val="00792751"/>
    <w:rsid w:val="00794D1B"/>
    <w:rsid w:val="00796079"/>
    <w:rsid w:val="007A1DD7"/>
    <w:rsid w:val="007B169D"/>
    <w:rsid w:val="007C47A1"/>
    <w:rsid w:val="007D03FE"/>
    <w:rsid w:val="007D26D2"/>
    <w:rsid w:val="007F5D0C"/>
    <w:rsid w:val="007F5E91"/>
    <w:rsid w:val="00807A53"/>
    <w:rsid w:val="008120C1"/>
    <w:rsid w:val="00826BF3"/>
    <w:rsid w:val="008909CE"/>
    <w:rsid w:val="00891AF5"/>
    <w:rsid w:val="008A7132"/>
    <w:rsid w:val="008A7771"/>
    <w:rsid w:val="008E42C3"/>
    <w:rsid w:val="008E5643"/>
    <w:rsid w:val="008E6E09"/>
    <w:rsid w:val="008F51BA"/>
    <w:rsid w:val="00970CBC"/>
    <w:rsid w:val="00973FA4"/>
    <w:rsid w:val="00990006"/>
    <w:rsid w:val="009C0383"/>
    <w:rsid w:val="009C519A"/>
    <w:rsid w:val="009D0F3E"/>
    <w:rsid w:val="00A0123F"/>
    <w:rsid w:val="00A12134"/>
    <w:rsid w:val="00A1342B"/>
    <w:rsid w:val="00A30263"/>
    <w:rsid w:val="00A33DAB"/>
    <w:rsid w:val="00A53DC4"/>
    <w:rsid w:val="00A842C8"/>
    <w:rsid w:val="00AC23D7"/>
    <w:rsid w:val="00AC2F8C"/>
    <w:rsid w:val="00B05352"/>
    <w:rsid w:val="00B137F4"/>
    <w:rsid w:val="00B36EE4"/>
    <w:rsid w:val="00B51989"/>
    <w:rsid w:val="00B53A3D"/>
    <w:rsid w:val="00B54F06"/>
    <w:rsid w:val="00B96704"/>
    <w:rsid w:val="00BB700E"/>
    <w:rsid w:val="00BC4B8D"/>
    <w:rsid w:val="00BC4F34"/>
    <w:rsid w:val="00BD072F"/>
    <w:rsid w:val="00BD0B54"/>
    <w:rsid w:val="00BD1732"/>
    <w:rsid w:val="00BD363D"/>
    <w:rsid w:val="00BE4BCE"/>
    <w:rsid w:val="00BE538F"/>
    <w:rsid w:val="00BE5488"/>
    <w:rsid w:val="00BE686A"/>
    <w:rsid w:val="00BF412D"/>
    <w:rsid w:val="00BF4F35"/>
    <w:rsid w:val="00C3200F"/>
    <w:rsid w:val="00C32564"/>
    <w:rsid w:val="00C35819"/>
    <w:rsid w:val="00C50AD0"/>
    <w:rsid w:val="00C57E53"/>
    <w:rsid w:val="00C60124"/>
    <w:rsid w:val="00CB31E4"/>
    <w:rsid w:val="00CB5B9A"/>
    <w:rsid w:val="00CF4363"/>
    <w:rsid w:val="00D23E25"/>
    <w:rsid w:val="00D3653C"/>
    <w:rsid w:val="00D51277"/>
    <w:rsid w:val="00D52819"/>
    <w:rsid w:val="00D53D90"/>
    <w:rsid w:val="00D630BE"/>
    <w:rsid w:val="00D64F4F"/>
    <w:rsid w:val="00D67734"/>
    <w:rsid w:val="00D74C9E"/>
    <w:rsid w:val="00D75E18"/>
    <w:rsid w:val="00D77873"/>
    <w:rsid w:val="00D843C3"/>
    <w:rsid w:val="00D95351"/>
    <w:rsid w:val="00DA1ACE"/>
    <w:rsid w:val="00DB2F0A"/>
    <w:rsid w:val="00DB35BF"/>
    <w:rsid w:val="00DB7DDE"/>
    <w:rsid w:val="00DD745A"/>
    <w:rsid w:val="00DE7D1E"/>
    <w:rsid w:val="00DF2F4A"/>
    <w:rsid w:val="00DF4059"/>
    <w:rsid w:val="00E2117A"/>
    <w:rsid w:val="00E32233"/>
    <w:rsid w:val="00E35577"/>
    <w:rsid w:val="00E419BE"/>
    <w:rsid w:val="00E45B28"/>
    <w:rsid w:val="00E47C34"/>
    <w:rsid w:val="00E53C1D"/>
    <w:rsid w:val="00E54EA4"/>
    <w:rsid w:val="00E8637C"/>
    <w:rsid w:val="00EA36C0"/>
    <w:rsid w:val="00EB2894"/>
    <w:rsid w:val="00ED0252"/>
    <w:rsid w:val="00F06FBD"/>
    <w:rsid w:val="00F20D61"/>
    <w:rsid w:val="00F23C67"/>
    <w:rsid w:val="00F3277E"/>
    <w:rsid w:val="00F502E6"/>
    <w:rsid w:val="00F51FA6"/>
    <w:rsid w:val="00F57280"/>
    <w:rsid w:val="00F575CE"/>
    <w:rsid w:val="00F76CD1"/>
    <w:rsid w:val="00FB51A3"/>
    <w:rsid w:val="00FB7EB9"/>
    <w:rsid w:val="00FC7C15"/>
    <w:rsid w:val="00FD4092"/>
    <w:rsid w:val="00FD59B6"/>
    <w:rsid w:val="00FE62AB"/>
    <w:rsid w:val="00FF2F0B"/>
    <w:rsid w:val="15EC2C1D"/>
    <w:rsid w:val="45E22C69"/>
    <w:rsid w:val="4913C357"/>
    <w:rsid w:val="6F98947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CEFFFD7"/>
  <w15:chartTrackingRefBased/>
  <w15:docId w15:val="{7565DD0D-C762-4475-9954-7C5CF399D0D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</w:style>
  <w:style w:type="paragraph" w:styleId="berschrift1">
    <w:name w:val="heading 1"/>
    <w:basedOn w:val="Standard"/>
    <w:next w:val="Standard"/>
    <w:link w:val="berschrift1Zchn"/>
    <w:uiPriority w:val="9"/>
    <w:qFormat/>
    <w:rsid w:val="003F4354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berschrift2">
    <w:name w:val="heading 2"/>
    <w:basedOn w:val="Standard"/>
    <w:next w:val="Standard"/>
    <w:link w:val="berschrift2Zchn"/>
    <w:uiPriority w:val="9"/>
    <w:semiHidden/>
    <w:unhideWhenUsed/>
    <w:qFormat/>
    <w:rsid w:val="003F4354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berschrift3">
    <w:name w:val="heading 3"/>
    <w:basedOn w:val="Standard"/>
    <w:next w:val="Standard"/>
    <w:link w:val="berschrift3Zchn"/>
    <w:uiPriority w:val="9"/>
    <w:semiHidden/>
    <w:unhideWhenUsed/>
    <w:qFormat/>
    <w:rsid w:val="003F4354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berschrift4">
    <w:name w:val="heading 4"/>
    <w:basedOn w:val="Standard"/>
    <w:next w:val="Standard"/>
    <w:link w:val="berschrift4Zchn"/>
    <w:uiPriority w:val="9"/>
    <w:semiHidden/>
    <w:unhideWhenUsed/>
    <w:qFormat/>
    <w:rsid w:val="003F4354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berschrift5">
    <w:name w:val="heading 5"/>
    <w:basedOn w:val="Standard"/>
    <w:next w:val="Standard"/>
    <w:link w:val="berschrift5Zchn"/>
    <w:uiPriority w:val="9"/>
    <w:semiHidden/>
    <w:unhideWhenUsed/>
    <w:qFormat/>
    <w:rsid w:val="003F4354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berschrift6">
    <w:name w:val="heading 6"/>
    <w:basedOn w:val="Standard"/>
    <w:next w:val="Standard"/>
    <w:link w:val="berschrift6Zchn"/>
    <w:uiPriority w:val="9"/>
    <w:semiHidden/>
    <w:unhideWhenUsed/>
    <w:qFormat/>
    <w:rsid w:val="003F4354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berschrift7">
    <w:name w:val="heading 7"/>
    <w:basedOn w:val="Standard"/>
    <w:next w:val="Standard"/>
    <w:link w:val="berschrift7Zchn"/>
    <w:uiPriority w:val="9"/>
    <w:semiHidden/>
    <w:unhideWhenUsed/>
    <w:qFormat/>
    <w:rsid w:val="003F4354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berschrift8">
    <w:name w:val="heading 8"/>
    <w:basedOn w:val="Standard"/>
    <w:next w:val="Standard"/>
    <w:link w:val="berschrift8Zchn"/>
    <w:uiPriority w:val="9"/>
    <w:semiHidden/>
    <w:unhideWhenUsed/>
    <w:qFormat/>
    <w:rsid w:val="003F4354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berschrift9">
    <w:name w:val="heading 9"/>
    <w:basedOn w:val="Standard"/>
    <w:next w:val="Standard"/>
    <w:link w:val="berschrift9Zchn"/>
    <w:uiPriority w:val="9"/>
    <w:semiHidden/>
    <w:unhideWhenUsed/>
    <w:qFormat/>
    <w:rsid w:val="003F4354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basedOn w:val="Absatz-Standardschriftart"/>
    <w:link w:val="berschrift1"/>
    <w:uiPriority w:val="9"/>
    <w:rsid w:val="003F4354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berschrift2Zchn">
    <w:name w:val="Überschrift 2 Zchn"/>
    <w:basedOn w:val="Absatz-Standardschriftart"/>
    <w:link w:val="berschrift2"/>
    <w:uiPriority w:val="9"/>
    <w:semiHidden/>
    <w:rsid w:val="003F4354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berschrift3Zchn">
    <w:name w:val="Überschrift 3 Zchn"/>
    <w:basedOn w:val="Absatz-Standardschriftart"/>
    <w:link w:val="berschrift3"/>
    <w:uiPriority w:val="9"/>
    <w:semiHidden/>
    <w:rsid w:val="003F4354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berschrift4Zchn">
    <w:name w:val="Überschrift 4 Zchn"/>
    <w:basedOn w:val="Absatz-Standardschriftart"/>
    <w:link w:val="berschrift4"/>
    <w:uiPriority w:val="9"/>
    <w:semiHidden/>
    <w:rsid w:val="003F4354"/>
    <w:rPr>
      <w:rFonts w:eastAsiaTheme="majorEastAsia" w:cstheme="majorBidi"/>
      <w:i/>
      <w:iCs/>
      <w:color w:val="0F4761" w:themeColor="accent1" w:themeShade="BF"/>
    </w:rPr>
  </w:style>
  <w:style w:type="character" w:customStyle="1" w:styleId="berschrift5Zchn">
    <w:name w:val="Überschrift 5 Zchn"/>
    <w:basedOn w:val="Absatz-Standardschriftart"/>
    <w:link w:val="berschrift5"/>
    <w:uiPriority w:val="9"/>
    <w:semiHidden/>
    <w:rsid w:val="003F4354"/>
    <w:rPr>
      <w:rFonts w:eastAsiaTheme="majorEastAsia" w:cstheme="majorBidi"/>
      <w:color w:val="0F4761" w:themeColor="accent1" w:themeShade="BF"/>
    </w:rPr>
  </w:style>
  <w:style w:type="character" w:customStyle="1" w:styleId="berschrift6Zchn">
    <w:name w:val="Überschrift 6 Zchn"/>
    <w:basedOn w:val="Absatz-Standardschriftart"/>
    <w:link w:val="berschrift6"/>
    <w:uiPriority w:val="9"/>
    <w:semiHidden/>
    <w:rsid w:val="003F4354"/>
    <w:rPr>
      <w:rFonts w:eastAsiaTheme="majorEastAsia" w:cstheme="majorBidi"/>
      <w:i/>
      <w:iCs/>
      <w:color w:val="595959" w:themeColor="text1" w:themeTint="A6"/>
    </w:rPr>
  </w:style>
  <w:style w:type="character" w:customStyle="1" w:styleId="berschrift7Zchn">
    <w:name w:val="Überschrift 7 Zchn"/>
    <w:basedOn w:val="Absatz-Standardschriftart"/>
    <w:link w:val="berschrift7"/>
    <w:uiPriority w:val="9"/>
    <w:semiHidden/>
    <w:rsid w:val="003F4354"/>
    <w:rPr>
      <w:rFonts w:eastAsiaTheme="majorEastAsia" w:cstheme="majorBidi"/>
      <w:color w:val="595959" w:themeColor="text1" w:themeTint="A6"/>
    </w:rPr>
  </w:style>
  <w:style w:type="character" w:customStyle="1" w:styleId="berschrift8Zchn">
    <w:name w:val="Überschrift 8 Zchn"/>
    <w:basedOn w:val="Absatz-Standardschriftart"/>
    <w:link w:val="berschrift8"/>
    <w:uiPriority w:val="9"/>
    <w:semiHidden/>
    <w:rsid w:val="003F4354"/>
    <w:rPr>
      <w:rFonts w:eastAsiaTheme="majorEastAsia" w:cstheme="majorBidi"/>
      <w:i/>
      <w:iCs/>
      <w:color w:val="272727" w:themeColor="text1" w:themeTint="D8"/>
    </w:rPr>
  </w:style>
  <w:style w:type="character" w:customStyle="1" w:styleId="berschrift9Zchn">
    <w:name w:val="Überschrift 9 Zchn"/>
    <w:basedOn w:val="Absatz-Standardschriftart"/>
    <w:link w:val="berschrift9"/>
    <w:uiPriority w:val="9"/>
    <w:semiHidden/>
    <w:rsid w:val="003F4354"/>
    <w:rPr>
      <w:rFonts w:eastAsiaTheme="majorEastAsia" w:cstheme="majorBidi"/>
      <w:color w:val="272727" w:themeColor="text1" w:themeTint="D8"/>
    </w:rPr>
  </w:style>
  <w:style w:type="paragraph" w:styleId="Titel">
    <w:name w:val="Title"/>
    <w:basedOn w:val="Standard"/>
    <w:next w:val="Standard"/>
    <w:link w:val="TitelZchn"/>
    <w:uiPriority w:val="10"/>
    <w:qFormat/>
    <w:rsid w:val="003F4354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elZchn">
    <w:name w:val="Titel Zchn"/>
    <w:basedOn w:val="Absatz-Standardschriftart"/>
    <w:link w:val="Titel"/>
    <w:uiPriority w:val="10"/>
    <w:rsid w:val="003F4354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Untertitel">
    <w:name w:val="Subtitle"/>
    <w:basedOn w:val="Standard"/>
    <w:next w:val="Standard"/>
    <w:link w:val="UntertitelZchn"/>
    <w:uiPriority w:val="11"/>
    <w:qFormat/>
    <w:rsid w:val="003F4354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UntertitelZchn">
    <w:name w:val="Untertitel Zchn"/>
    <w:basedOn w:val="Absatz-Standardschriftart"/>
    <w:link w:val="Untertitel"/>
    <w:uiPriority w:val="11"/>
    <w:rsid w:val="003F4354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Zitat">
    <w:name w:val="Quote"/>
    <w:basedOn w:val="Standard"/>
    <w:next w:val="Standard"/>
    <w:link w:val="ZitatZchn"/>
    <w:uiPriority w:val="29"/>
    <w:qFormat/>
    <w:rsid w:val="003F4354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ZitatZchn">
    <w:name w:val="Zitat Zchn"/>
    <w:basedOn w:val="Absatz-Standardschriftart"/>
    <w:link w:val="Zitat"/>
    <w:uiPriority w:val="29"/>
    <w:rsid w:val="003F4354"/>
    <w:rPr>
      <w:i/>
      <w:iCs/>
      <w:color w:val="404040" w:themeColor="text1" w:themeTint="BF"/>
    </w:rPr>
  </w:style>
  <w:style w:type="paragraph" w:styleId="Listenabsatz">
    <w:name w:val="List Paragraph"/>
    <w:basedOn w:val="Standard"/>
    <w:uiPriority w:val="34"/>
    <w:qFormat/>
    <w:rsid w:val="003F4354"/>
    <w:pPr>
      <w:ind w:left="720"/>
      <w:contextualSpacing/>
    </w:pPr>
  </w:style>
  <w:style w:type="character" w:styleId="IntensiveHervorhebung">
    <w:name w:val="Intense Emphasis"/>
    <w:basedOn w:val="Absatz-Standardschriftart"/>
    <w:uiPriority w:val="21"/>
    <w:qFormat/>
    <w:rsid w:val="003F4354"/>
    <w:rPr>
      <w:i/>
      <w:iCs/>
      <w:color w:val="0F4761" w:themeColor="accent1" w:themeShade="BF"/>
    </w:rPr>
  </w:style>
  <w:style w:type="paragraph" w:styleId="IntensivesZitat">
    <w:name w:val="Intense Quote"/>
    <w:basedOn w:val="Standard"/>
    <w:next w:val="Standard"/>
    <w:link w:val="IntensivesZitatZchn"/>
    <w:uiPriority w:val="30"/>
    <w:qFormat/>
    <w:rsid w:val="003F4354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ivesZitatZchn">
    <w:name w:val="Intensives Zitat Zchn"/>
    <w:basedOn w:val="Absatz-Standardschriftart"/>
    <w:link w:val="IntensivesZitat"/>
    <w:uiPriority w:val="30"/>
    <w:rsid w:val="003F4354"/>
    <w:rPr>
      <w:i/>
      <w:iCs/>
      <w:color w:val="0F4761" w:themeColor="accent1" w:themeShade="BF"/>
    </w:rPr>
  </w:style>
  <w:style w:type="character" w:styleId="IntensiverVerweis">
    <w:name w:val="Intense Reference"/>
    <w:basedOn w:val="Absatz-Standardschriftart"/>
    <w:uiPriority w:val="32"/>
    <w:qFormat/>
    <w:rsid w:val="003F4354"/>
    <w:rPr>
      <w:b/>
      <w:bCs/>
      <w:smallCaps/>
      <w:color w:val="0F4761" w:themeColor="accent1" w:themeShade="BF"/>
      <w:spacing w:val="5"/>
    </w:rPr>
  </w:style>
  <w:style w:type="paragraph" w:styleId="Kopfzeile">
    <w:name w:val="header"/>
    <w:basedOn w:val="Standard"/>
    <w:link w:val="KopfzeileZchn"/>
    <w:uiPriority w:val="99"/>
    <w:unhideWhenUsed/>
    <w:rsid w:val="003F4354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3F4354"/>
  </w:style>
  <w:style w:type="paragraph" w:styleId="Fuzeile">
    <w:name w:val="footer"/>
    <w:basedOn w:val="Standard"/>
    <w:link w:val="FuzeileZchn"/>
    <w:uiPriority w:val="99"/>
    <w:unhideWhenUsed/>
    <w:rsid w:val="003F4354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3F4354"/>
  </w:style>
  <w:style w:type="paragraph" w:customStyle="1" w:styleId="EinfAbs">
    <w:name w:val="[Einf. Abs.]"/>
    <w:basedOn w:val="Standard"/>
    <w:uiPriority w:val="99"/>
    <w:rsid w:val="003F4354"/>
    <w:pPr>
      <w:widowControl w:val="0"/>
      <w:autoSpaceDE w:val="0"/>
      <w:autoSpaceDN w:val="0"/>
      <w:adjustRightInd w:val="0"/>
      <w:spacing w:after="0" w:line="288" w:lineRule="auto"/>
      <w:textAlignment w:val="center"/>
    </w:pPr>
    <w:rPr>
      <w:rFonts w:ascii="MinionPro-Regular" w:hAnsi="MinionPro-Regular" w:cs="MinionPro-Regular"/>
      <w:color w:val="000000"/>
      <w:sz w:val="24"/>
      <w:szCs w:val="24"/>
      <w:lang w:val="de-DE"/>
      <w14:ligatures w14:val="none"/>
    </w:rPr>
  </w:style>
  <w:style w:type="character" w:styleId="Hyperlink">
    <w:name w:val="Hyperlink"/>
    <w:basedOn w:val="Absatz-Standardschriftart"/>
    <w:uiPriority w:val="99"/>
    <w:unhideWhenUsed/>
    <w:rsid w:val="003F4354"/>
    <w:rPr>
      <w:color w:val="467886" w:themeColor="hyperlink"/>
      <w:u w:val="single"/>
    </w:rPr>
  </w:style>
  <w:style w:type="paragraph" w:customStyle="1" w:styleId="02Aufzhlung">
    <w:name w:val="02_Aufzählung"/>
    <w:basedOn w:val="Standard"/>
    <w:qFormat/>
    <w:rsid w:val="001906A8"/>
    <w:pPr>
      <w:widowControl w:val="0"/>
      <w:numPr>
        <w:numId w:val="1"/>
      </w:numPr>
      <w:tabs>
        <w:tab w:val="left" w:pos="340"/>
      </w:tabs>
      <w:autoSpaceDE w:val="0"/>
      <w:autoSpaceDN w:val="0"/>
      <w:adjustRightInd w:val="0"/>
      <w:spacing w:after="0" w:line="288" w:lineRule="auto"/>
      <w:textAlignment w:val="center"/>
    </w:pPr>
    <w:rPr>
      <w:rFonts w:ascii="CompatilFactLTPro-Rg" w:hAnsi="CompatilFactLTPro-Rg" w:cs="CompatilFactLTPro-Rg"/>
      <w:color w:val="000000"/>
      <w:lang w:val="de-DE"/>
      <w14:ligatures w14:val="none"/>
    </w:rPr>
  </w:style>
  <w:style w:type="character" w:styleId="NichtaufgelsteErwhnung">
    <w:name w:val="Unresolved Mention"/>
    <w:basedOn w:val="Absatz-Standardschriftart"/>
    <w:uiPriority w:val="99"/>
    <w:semiHidden/>
    <w:unhideWhenUsed/>
    <w:rsid w:val="00717700"/>
    <w:rPr>
      <w:color w:val="605E5C"/>
      <w:shd w:val="clear" w:color="auto" w:fill="E1DFDD"/>
    </w:rPr>
  </w:style>
  <w:style w:type="paragraph" w:styleId="berarbeitung">
    <w:name w:val="Revision"/>
    <w:hidden/>
    <w:uiPriority w:val="99"/>
    <w:semiHidden/>
    <w:rsid w:val="00BE4BCE"/>
    <w:pPr>
      <w:spacing w:after="0" w:line="240" w:lineRule="auto"/>
    </w:pPr>
  </w:style>
  <w:style w:type="character" w:styleId="Kommentarzeichen">
    <w:name w:val="annotation reference"/>
    <w:basedOn w:val="Absatz-Standardschriftart"/>
    <w:uiPriority w:val="99"/>
    <w:semiHidden/>
    <w:unhideWhenUsed/>
    <w:rsid w:val="00072FF3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unhideWhenUsed/>
    <w:rsid w:val="00072FF3"/>
    <w:pPr>
      <w:spacing w:line="240" w:lineRule="auto"/>
    </w:pPr>
    <w:rPr>
      <w:sz w:val="20"/>
      <w:szCs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rsid w:val="00072FF3"/>
    <w:rPr>
      <w:sz w:val="20"/>
      <w:szCs w:val="20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072FF3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072FF3"/>
    <w:rPr>
      <w:b/>
      <w:bCs/>
      <w:sz w:val="20"/>
      <w:szCs w:val="20"/>
    </w:rPr>
  </w:style>
  <w:style w:type="character" w:styleId="BesuchterLink">
    <w:name w:val="FollowedHyperlink"/>
    <w:basedOn w:val="Absatz-Standardschriftart"/>
    <w:uiPriority w:val="99"/>
    <w:semiHidden/>
    <w:unhideWhenUsed/>
    <w:rsid w:val="00521A0D"/>
    <w:rPr>
      <w:color w:val="96607D" w:themeColor="followedHyperlink"/>
      <w:u w:val="single"/>
    </w:rPr>
  </w:style>
  <w:style w:type="character" w:styleId="Erwhnung">
    <w:name w:val="Mention"/>
    <w:basedOn w:val="Absatz-Standardschriftart"/>
    <w:uiPriority w:val="99"/>
    <w:unhideWhenUsed/>
    <w:rsid w:val="009C519A"/>
    <w:rPr>
      <w:color w:val="2B579A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yperlink" Target="https://de.dmgmori.com/produkte/maschinen/fraesen/5-achs-fraesen/gantry/dmu-340-gantry" TargetMode="External"/><Relationship Id="rId18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yperlink" Target="https://www.hannovermesse.de/aussteller/dmg-mori-emea-holding/N1606158?editor=visitorView&amp;scene-node=bqa1tp46&amp;exhibitor=295galku&amp;tdom-loc=b0w8h4vn" TargetMode="External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yperlink" Target="https://transform.dmgmori.com/de/" TargetMode="External"/><Relationship Id="rId5" Type="http://schemas.openxmlformats.org/officeDocument/2006/relationships/numbering" Target="numbering.xml"/><Relationship Id="rId15" Type="http://schemas.openxmlformats.org/officeDocument/2006/relationships/image" Target="media/image2.png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hyperlink" Target="http://www.dmgmori.com" TargetMode="External"/><Relationship Id="rId2" Type="http://schemas.openxmlformats.org/officeDocument/2006/relationships/image" Target="media/image4.jpg"/><Relationship Id="rId1" Type="http://schemas.openxmlformats.org/officeDocument/2006/relationships/image" Target="media/image3.png"/><Relationship Id="rId6" Type="http://schemas.openxmlformats.org/officeDocument/2006/relationships/hyperlink" Target="http://www.dmgmori.com" TargetMode="External"/><Relationship Id="rId5" Type="http://schemas.openxmlformats.org/officeDocument/2006/relationships/hyperlink" Target="http://www.dmgmori.com" TargetMode="External"/><Relationship Id="rId4" Type="http://schemas.openxmlformats.org/officeDocument/2006/relationships/hyperlink" Target="http://www.dmgmori.com" TargetMode="Externa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36c3a97b-2ee8-444e-a03c-8210fbab0b97" xsi:nil="true"/>
    <lcf76f155ced4ddcb4097134ff3c332f xmlns="b8c44765-f07c-4389-81a3-64e4030a505d">
      <Terms xmlns="http://schemas.microsoft.com/office/infopath/2007/PartnerControls"/>
    </lcf76f155ced4ddcb4097134ff3c332f>
  </documentManagement>
</p:propertie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D60B1097856EB345AC9D7F6B75195246" ma:contentTypeVersion="14" ma:contentTypeDescription="Ein neues Dokument erstellen." ma:contentTypeScope="" ma:versionID="55dd47dca132dfe50e7598b5c82059fe">
  <xsd:schema xmlns:xsd="http://www.w3.org/2001/XMLSchema" xmlns:xs="http://www.w3.org/2001/XMLSchema" xmlns:p="http://schemas.microsoft.com/office/2006/metadata/properties" xmlns:ns2="b8c44765-f07c-4389-81a3-64e4030a505d" xmlns:ns3="36c3a97b-2ee8-444e-a03c-8210fbab0b97" targetNamespace="http://schemas.microsoft.com/office/2006/metadata/properties" ma:root="true" ma:fieldsID="671e701b6cd31da69e3543de5702350f" ns2:_="" ns3:_="">
    <xsd:import namespace="b8c44765-f07c-4389-81a3-64e4030a505d"/>
    <xsd:import namespace="36c3a97b-2ee8-444e-a03c-8210fbab0b9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Location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8c44765-f07c-4389-81a3-64e4030a505d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2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5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7" nillable="true" ma:taxonomy="true" ma:internalName="lcf76f155ced4ddcb4097134ff3c332f" ma:taxonomyFieldName="MediaServiceImageTags" ma:displayName="Bildmarkierungen" ma:readOnly="false" ma:fieldId="{5cf76f15-5ced-4ddc-b409-7134ff3c332f}" ma:taxonomyMulti="true" ma:sspId="9ca45992-3557-4387-8b2e-87f0e8cb7b91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20" nillable="true" ma:displayName="Location" ma:indexed="true" ma:internalName="MediaServiceLocation" ma:readOnly="true">
      <xsd:simpleType>
        <xsd:restriction base="dms:Text"/>
      </xsd:simpleType>
    </xsd:element>
    <xsd:element name="MediaServiceBillingMetadata" ma:index="21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6c3a97b-2ee8-444e-a03c-8210fbab0b97" elementFormDefault="qualified">
    <xsd:import namespace="http://schemas.microsoft.com/office/2006/documentManagement/types"/>
    <xsd:import namespace="http://schemas.microsoft.com/office/infopath/2007/PartnerControls"/>
    <xsd:element name="TaxCatchAll" ma:index="18" nillable="true" ma:displayName="Taxonomy Catch All Column" ma:hidden="true" ma:list="{9c5aa3f3-419a-43f7-95a8-d3c348840307}" ma:internalName="TaxCatchAll" ma:showField="CatchAllData" ma:web="36c3a97b-2ee8-444e-a03c-8210fbab0b9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9BE17C0D-2EE7-45E4-9734-FC295EA50B5A}">
  <ds:schemaRefs>
    <ds:schemaRef ds:uri="http://purl.org/dc/dcmitype/"/>
    <ds:schemaRef ds:uri="b8c44765-f07c-4389-81a3-64e4030a505d"/>
    <ds:schemaRef ds:uri="36c3a97b-2ee8-444e-a03c-8210fbab0b97"/>
    <ds:schemaRef ds:uri="http://schemas.microsoft.com/office/2006/documentManagement/types"/>
    <ds:schemaRef ds:uri="http://purl.org/dc/terms/"/>
    <ds:schemaRef ds:uri="http://schemas.microsoft.com/office/2006/metadata/properties"/>
    <ds:schemaRef ds:uri="http://purl.org/dc/elements/1.1/"/>
    <ds:schemaRef ds:uri="http://www.w3.org/XML/1998/namespace"/>
    <ds:schemaRef ds:uri="http://schemas.microsoft.com/office/infopath/2007/PartnerControls"/>
    <ds:schemaRef ds:uri="http://schemas.openxmlformats.org/package/2006/metadata/core-properties"/>
  </ds:schemaRefs>
</ds:datastoreItem>
</file>

<file path=customXml/itemProps2.xml><?xml version="1.0" encoding="utf-8"?>
<ds:datastoreItem xmlns:ds="http://schemas.openxmlformats.org/officeDocument/2006/customXml" ds:itemID="{7549FAFB-362D-4166-8107-8B3E74517694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F220803B-E060-42B5-9ED5-F617CD80B8B0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b8c44765-f07c-4389-81a3-64e4030a505d"/>
    <ds:schemaRef ds:uri="36c3a97b-2ee8-444e-a03c-8210fbab0b97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EC878A20-130E-435D-B1F3-42F80C37AB78}">
  <ds:schemaRefs>
    <ds:schemaRef ds:uri="http://schemas.microsoft.com/sharepoint/v3/contenttype/forms"/>
  </ds:schemaRefs>
</ds:datastoreItem>
</file>

<file path=docMetadata/LabelInfo.xml><?xml version="1.0" encoding="utf-8"?>
<clbl:labelList xmlns:clbl="http://schemas.microsoft.com/office/2020/mipLabelMetadata">
  <clbl:label id="{02036d9e-e633-44bb-9d07-77f03d3bf44c}" enabled="0" method="" siteId="{02036d9e-e633-44bb-9d07-77f03d3bf44c}" removed="1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575</Words>
  <Characters>4177</Characters>
  <Application>Microsoft Office Word</Application>
  <DocSecurity>0</DocSecurity>
  <Lines>76</Lines>
  <Paragraphs>19</Paragraphs>
  <ScaleCrop>false</ScaleCrop>
  <Company/>
  <LinksUpToDate>false</LinksUpToDate>
  <CharactersWithSpaces>4738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Manzenreiter, Eva</dc:creator>
  <cp:keywords/>
  <dc:description/>
  <cp:lastModifiedBy>Manzenreiter, Eva</cp:lastModifiedBy>
  <cp:revision>69</cp:revision>
  <cp:lastPrinted>2026-04-01T06:31:00Z</cp:lastPrinted>
  <dcterms:created xsi:type="dcterms:W3CDTF">2026-03-23T19:04:00Z</dcterms:created>
  <dcterms:modified xsi:type="dcterms:W3CDTF">2026-04-14T09:57:00Z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0x010100D60B1097856EB345AC9D7F6B75195246</vt:lpwstr>
  </property>
  <property fmtid="{D5CDD505-2E9C-101B-9397-08002B2CF9AE}" pid="3" name="MediaServiceImageTags">
    <vt:lpwstr/>
  </property>
  <property fmtid="{D5CDD505-2E9C-101B-9397-08002B2CF9AE}" pid="4" name="_ExtendedDescription">
    <vt:lpwstr/>
  </property>
  <property fmtid="{D5CDD505-2E9C-101B-9397-08002B2CF9AE}" pid="5" name="docLang">
    <vt:lpwstr>de</vt:lpwstr>
  </property>
</Properties>
</file>